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095E4FB6" w14:textId="77777777" w:rsidTr="54D37BA7">
        <w:trPr>
          <w:trHeight w:val="841"/>
        </w:trPr>
        <w:tc>
          <w:tcPr>
            <w:tcW w:w="7621" w:type="dxa"/>
            <w:gridSpan w:val="2"/>
            <w:shd w:val="clear" w:color="auto" w:fill="auto"/>
            <w:vAlign w:val="center"/>
          </w:tcPr>
          <w:p w14:paraId="63502571"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210D32" w:rsidRPr="00417378">
              <w:rPr>
                <w:rFonts w:ascii="Oswald" w:hAnsi="Oswald" w:cs="Arial"/>
                <w:b/>
                <w:smallCaps/>
                <w:noProof/>
              </w:rPr>
              <w:t>Head of Global Insurance</w:t>
            </w:r>
          </w:p>
          <w:p w14:paraId="14B940C9" w14:textId="77777777" w:rsidR="00943920" w:rsidRPr="00072577" w:rsidRDefault="00943920" w:rsidP="00BB6541">
            <w:pPr>
              <w:jc w:val="center"/>
              <w:rPr>
                <w:rFonts w:ascii="Arial" w:hAnsi="Arial"/>
                <w:b/>
                <w:sz w:val="18"/>
                <w:szCs w:val="18"/>
              </w:rPr>
            </w:pPr>
          </w:p>
        </w:tc>
        <w:tc>
          <w:tcPr>
            <w:tcW w:w="2679" w:type="dxa"/>
            <w:vMerge w:val="restart"/>
          </w:tcPr>
          <w:p w14:paraId="21F7259B" w14:textId="77777777" w:rsidR="00943920" w:rsidRPr="00072577" w:rsidRDefault="00943920" w:rsidP="00BB6541">
            <w:pPr>
              <w:jc w:val="right"/>
              <w:rPr>
                <w:rFonts w:ascii="Calibri" w:hAnsi="Calibri"/>
                <w:b/>
                <w:sz w:val="20"/>
                <w:szCs w:val="20"/>
              </w:rPr>
            </w:pPr>
          </w:p>
          <w:p w14:paraId="216A62D5" w14:textId="52F5C3F9" w:rsidR="00943920" w:rsidRPr="00072577" w:rsidRDefault="002C5D10"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3FB6C800" wp14:editId="4E1D3E8F">
                  <wp:extent cx="1562100" cy="330200"/>
                  <wp:effectExtent l="0" t="0" r="0" b="0"/>
                  <wp:docPr id="1" name="Picture 1" descr="S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0200"/>
                          </a:xfrm>
                          <a:prstGeom prst="rect">
                            <a:avLst/>
                          </a:prstGeom>
                          <a:noFill/>
                          <a:ln>
                            <a:noFill/>
                          </a:ln>
                        </pic:spPr>
                      </pic:pic>
                    </a:graphicData>
                  </a:graphic>
                </wp:inline>
              </w:drawing>
            </w:r>
          </w:p>
        </w:tc>
      </w:tr>
      <w:tr w:rsidR="00943920" w:rsidRPr="00994C06" w14:paraId="25A1850A" w14:textId="77777777" w:rsidTr="54D37BA7">
        <w:trPr>
          <w:trHeight w:val="495"/>
        </w:trPr>
        <w:tc>
          <w:tcPr>
            <w:tcW w:w="1809" w:type="dxa"/>
            <w:shd w:val="clear" w:color="auto" w:fill="auto"/>
            <w:vAlign w:val="center"/>
          </w:tcPr>
          <w:p w14:paraId="0224B3CA"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55120879" w14:textId="7D3FD3B0" w:rsidR="00943920" w:rsidRPr="005E601E" w:rsidRDefault="00210D32" w:rsidP="54D37BA7">
            <w:pPr>
              <w:rPr>
                <w:rFonts w:ascii="Oswald" w:hAnsi="Oswald"/>
                <w:sz w:val="22"/>
                <w:szCs w:val="22"/>
              </w:rPr>
            </w:pPr>
            <w:r w:rsidRPr="54D37BA7">
              <w:rPr>
                <w:rFonts w:ascii="Oswald" w:hAnsi="Oswald"/>
                <w:noProof/>
                <w:sz w:val="22"/>
                <w:szCs w:val="22"/>
              </w:rPr>
              <w:t>Head of Global Insurance</w:t>
            </w:r>
          </w:p>
        </w:tc>
        <w:tc>
          <w:tcPr>
            <w:tcW w:w="2679" w:type="dxa"/>
            <w:vMerge/>
          </w:tcPr>
          <w:p w14:paraId="2FDBFDBA" w14:textId="77777777" w:rsidR="00943920" w:rsidRPr="00994C06" w:rsidRDefault="00943920" w:rsidP="00E31215">
            <w:pPr>
              <w:rPr>
                <w:rFonts w:ascii="Calibri" w:hAnsi="Calibri"/>
                <w:b/>
                <w:sz w:val="20"/>
                <w:szCs w:val="20"/>
              </w:rPr>
            </w:pPr>
          </w:p>
        </w:tc>
      </w:tr>
      <w:tr w:rsidR="00943920" w:rsidRPr="00994C06" w14:paraId="14F85CC7" w14:textId="77777777" w:rsidTr="54D37BA7">
        <w:trPr>
          <w:trHeight w:val="495"/>
        </w:trPr>
        <w:tc>
          <w:tcPr>
            <w:tcW w:w="1809" w:type="dxa"/>
            <w:shd w:val="clear" w:color="auto" w:fill="auto"/>
            <w:vAlign w:val="center"/>
          </w:tcPr>
          <w:p w14:paraId="40799A83" w14:textId="77777777" w:rsidR="00943920" w:rsidRPr="005E601E" w:rsidRDefault="00943920" w:rsidP="54D37BA7">
            <w:pPr>
              <w:rPr>
                <w:rFonts w:ascii="Oswald" w:hAnsi="Oswald"/>
                <w:sz w:val="22"/>
                <w:szCs w:val="22"/>
              </w:rPr>
            </w:pPr>
            <w:r w:rsidRPr="54D37BA7">
              <w:rPr>
                <w:rFonts w:ascii="Oswald" w:hAnsi="Oswald"/>
                <w:sz w:val="22"/>
                <w:szCs w:val="22"/>
              </w:rPr>
              <w:t>Position ID:</w:t>
            </w:r>
          </w:p>
        </w:tc>
        <w:tc>
          <w:tcPr>
            <w:tcW w:w="5812" w:type="dxa"/>
            <w:vAlign w:val="center"/>
          </w:tcPr>
          <w:p w14:paraId="1429712E" w14:textId="6566EA46" w:rsidR="00943920" w:rsidRDefault="675CA895" w:rsidP="54D37BA7">
            <w:pPr>
              <w:rPr>
                <w:rFonts w:ascii="Oswald" w:hAnsi="Oswald"/>
                <w:sz w:val="22"/>
                <w:szCs w:val="22"/>
              </w:rPr>
            </w:pPr>
            <w:r w:rsidRPr="54D37BA7">
              <w:rPr>
                <w:rFonts w:ascii="Oswald" w:hAnsi="Oswald"/>
                <w:sz w:val="22"/>
                <w:szCs w:val="22"/>
              </w:rPr>
              <w:t>252770229</w:t>
            </w:r>
          </w:p>
        </w:tc>
        <w:tc>
          <w:tcPr>
            <w:tcW w:w="2679" w:type="dxa"/>
            <w:vMerge/>
          </w:tcPr>
          <w:p w14:paraId="14E7A02B" w14:textId="77777777" w:rsidR="00943920" w:rsidRPr="00994C06" w:rsidRDefault="00943920" w:rsidP="00E31215">
            <w:pPr>
              <w:rPr>
                <w:rFonts w:ascii="Calibri" w:hAnsi="Calibri"/>
                <w:b/>
                <w:sz w:val="20"/>
                <w:szCs w:val="20"/>
              </w:rPr>
            </w:pPr>
          </w:p>
        </w:tc>
      </w:tr>
    </w:tbl>
    <w:p w14:paraId="170BF8E4"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FD0487F" w14:textId="77777777" w:rsidTr="54D37BA7">
        <w:trPr>
          <w:trHeight w:val="277"/>
        </w:trPr>
        <w:tc>
          <w:tcPr>
            <w:tcW w:w="1809" w:type="dxa"/>
            <w:tcBorders>
              <w:bottom w:val="single" w:sz="4" w:space="0" w:color="000000" w:themeColor="text1"/>
            </w:tcBorders>
            <w:shd w:val="clear" w:color="auto" w:fill="D5E0E1"/>
            <w:vAlign w:val="center"/>
          </w:tcPr>
          <w:p w14:paraId="4157F7F4"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6D01D29" w14:textId="77777777" w:rsidR="00F64009" w:rsidRPr="005E601E" w:rsidRDefault="00210D32" w:rsidP="002776C1">
            <w:pPr>
              <w:rPr>
                <w:rFonts w:ascii="Lato" w:hAnsi="Lato"/>
                <w:bCs/>
                <w:iCs/>
                <w:sz w:val="22"/>
                <w:szCs w:val="22"/>
              </w:rPr>
            </w:pPr>
            <w:r w:rsidRPr="00417378">
              <w:rPr>
                <w:rFonts w:ascii="Lato" w:hAnsi="Lato"/>
                <w:bCs/>
                <w:iCs/>
                <w:noProof/>
                <w:sz w:val="22"/>
                <w:szCs w:val="22"/>
              </w:rPr>
              <w:t>Risk Facilitation Hub</w:t>
            </w:r>
          </w:p>
        </w:tc>
        <w:tc>
          <w:tcPr>
            <w:tcW w:w="2268" w:type="dxa"/>
            <w:shd w:val="clear" w:color="auto" w:fill="D5E0E1"/>
            <w:vAlign w:val="center"/>
          </w:tcPr>
          <w:p w14:paraId="58FB9FB6"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482ADF96" w14:textId="77777777" w:rsidR="00F64009" w:rsidRPr="005E601E" w:rsidRDefault="00C22202" w:rsidP="54D37BA7">
            <w:pPr>
              <w:rPr>
                <w:rFonts w:ascii="Lato" w:hAnsi="Lato"/>
                <w:sz w:val="22"/>
                <w:szCs w:val="22"/>
              </w:rPr>
            </w:pPr>
            <w:r w:rsidRPr="54D37BA7">
              <w:rPr>
                <w:rFonts w:ascii="Lato" w:hAnsi="Lato"/>
                <w:noProof/>
                <w:sz w:val="22"/>
                <w:szCs w:val="22"/>
              </w:rPr>
              <w:t>M4</w:t>
            </w:r>
          </w:p>
        </w:tc>
      </w:tr>
      <w:tr w:rsidR="00994C06" w:rsidRPr="005E601E" w14:paraId="130D7B4C" w14:textId="77777777" w:rsidTr="54D37BA7">
        <w:trPr>
          <w:trHeight w:val="304"/>
        </w:trPr>
        <w:tc>
          <w:tcPr>
            <w:tcW w:w="1809" w:type="dxa"/>
            <w:shd w:val="clear" w:color="auto" w:fill="D5E0E1"/>
            <w:vAlign w:val="center"/>
          </w:tcPr>
          <w:p w14:paraId="647A0328"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37D7F943" w14:textId="77777777" w:rsidR="00F64009" w:rsidRPr="005E601E" w:rsidRDefault="00210D32" w:rsidP="00F64009">
            <w:pPr>
              <w:rPr>
                <w:rFonts w:ascii="Lato" w:hAnsi="Lato"/>
                <w:bCs/>
                <w:iCs/>
                <w:sz w:val="22"/>
                <w:szCs w:val="22"/>
              </w:rPr>
            </w:pPr>
            <w:r w:rsidRPr="00417378">
              <w:rPr>
                <w:rFonts w:ascii="Lato" w:hAnsi="Lato"/>
                <w:bCs/>
                <w:iCs/>
                <w:noProof/>
                <w:sz w:val="22"/>
                <w:szCs w:val="22"/>
              </w:rPr>
              <w:t>Global Insurance Director</w:t>
            </w:r>
          </w:p>
        </w:tc>
        <w:tc>
          <w:tcPr>
            <w:tcW w:w="2268" w:type="dxa"/>
            <w:shd w:val="clear" w:color="auto" w:fill="D5E0E1"/>
            <w:vAlign w:val="center"/>
          </w:tcPr>
          <w:p w14:paraId="7382501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69483B07" w14:textId="77777777" w:rsidR="00F64009" w:rsidRPr="005E601E" w:rsidRDefault="00210D32" w:rsidP="00F64009">
            <w:pPr>
              <w:rPr>
                <w:rFonts w:ascii="Lato" w:hAnsi="Lato"/>
                <w:bCs/>
                <w:iCs/>
                <w:sz w:val="22"/>
                <w:szCs w:val="22"/>
              </w:rPr>
            </w:pPr>
            <w:r w:rsidRPr="00417378">
              <w:rPr>
                <w:rFonts w:ascii="Lato" w:hAnsi="Lato"/>
                <w:bCs/>
                <w:iCs/>
                <w:noProof/>
                <w:sz w:val="22"/>
                <w:szCs w:val="22"/>
              </w:rPr>
              <w:t>Permanent</w:t>
            </w:r>
          </w:p>
        </w:tc>
      </w:tr>
      <w:tr w:rsidR="00BB1C79" w:rsidRPr="005E601E" w14:paraId="50243764" w14:textId="77777777" w:rsidTr="54D37BA7">
        <w:trPr>
          <w:trHeight w:val="304"/>
        </w:trPr>
        <w:tc>
          <w:tcPr>
            <w:tcW w:w="1809" w:type="dxa"/>
            <w:shd w:val="clear" w:color="auto" w:fill="D5E0E1"/>
            <w:vAlign w:val="center"/>
          </w:tcPr>
          <w:p w14:paraId="073FE0D7"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8A13D7F" w14:textId="448952A1" w:rsidR="00BB1C79" w:rsidRDefault="00210D32" w:rsidP="00F64009">
            <w:pPr>
              <w:rPr>
                <w:rFonts w:ascii="Lato" w:hAnsi="Lato"/>
                <w:bCs/>
                <w:iCs/>
                <w:sz w:val="22"/>
                <w:szCs w:val="22"/>
              </w:rPr>
            </w:pPr>
            <w:r w:rsidRPr="00417378">
              <w:rPr>
                <w:rFonts w:ascii="Lato" w:hAnsi="Lato"/>
                <w:bCs/>
                <w:iCs/>
                <w:noProof/>
                <w:sz w:val="22"/>
                <w:szCs w:val="22"/>
              </w:rPr>
              <w:t xml:space="preserve">Any </w:t>
            </w:r>
            <w:r w:rsidR="00514320">
              <w:rPr>
                <w:rFonts w:ascii="Lato" w:hAnsi="Lato"/>
                <w:bCs/>
                <w:iCs/>
                <w:noProof/>
                <w:sz w:val="22"/>
                <w:szCs w:val="22"/>
              </w:rPr>
              <w:t>approved</w:t>
            </w:r>
            <w:r w:rsidRPr="00417378">
              <w:rPr>
                <w:rFonts w:ascii="Lato" w:hAnsi="Lato"/>
                <w:bCs/>
                <w:iCs/>
                <w:noProof/>
                <w:sz w:val="22"/>
                <w:szCs w:val="22"/>
              </w:rPr>
              <w:t xml:space="preserve"> </w:t>
            </w:r>
            <w:r w:rsidR="00514320">
              <w:rPr>
                <w:rFonts w:ascii="Lato" w:hAnsi="Lato"/>
                <w:bCs/>
                <w:iCs/>
                <w:noProof/>
                <w:sz w:val="22"/>
                <w:szCs w:val="22"/>
              </w:rPr>
              <w:t>Save the Children</w:t>
            </w:r>
            <w:r w:rsidRPr="00417378">
              <w:rPr>
                <w:rFonts w:ascii="Lato" w:hAnsi="Lato"/>
                <w:bCs/>
                <w:iCs/>
                <w:noProof/>
                <w:sz w:val="22"/>
                <w:szCs w:val="22"/>
              </w:rPr>
              <w:t xml:space="preserve"> office location</w:t>
            </w:r>
          </w:p>
        </w:tc>
        <w:tc>
          <w:tcPr>
            <w:tcW w:w="2268" w:type="dxa"/>
            <w:shd w:val="clear" w:color="auto" w:fill="D5E0E1"/>
            <w:vAlign w:val="center"/>
          </w:tcPr>
          <w:p w14:paraId="1CC0FD1E"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32BB226B" w14:textId="77777777" w:rsidR="00BB1C79" w:rsidRDefault="00210D32" w:rsidP="00F64009">
            <w:pPr>
              <w:rPr>
                <w:rFonts w:ascii="Lato" w:hAnsi="Lato"/>
                <w:bCs/>
                <w:iCs/>
                <w:sz w:val="22"/>
                <w:szCs w:val="22"/>
              </w:rPr>
            </w:pPr>
            <w:r w:rsidRPr="00417378">
              <w:rPr>
                <w:rFonts w:ascii="Lato" w:hAnsi="Lato"/>
                <w:bCs/>
                <w:iCs/>
                <w:noProof/>
                <w:sz w:val="22"/>
                <w:szCs w:val="22"/>
              </w:rPr>
              <w:t>Any</w:t>
            </w:r>
          </w:p>
        </w:tc>
      </w:tr>
      <w:tr w:rsidR="00BB1C79" w:rsidRPr="005E601E" w14:paraId="10D54325" w14:textId="77777777" w:rsidTr="54D37BA7">
        <w:trPr>
          <w:trHeight w:val="304"/>
        </w:trPr>
        <w:tc>
          <w:tcPr>
            <w:tcW w:w="1809" w:type="dxa"/>
            <w:shd w:val="clear" w:color="auto" w:fill="D5E0E1"/>
            <w:vAlign w:val="center"/>
          </w:tcPr>
          <w:p w14:paraId="186DCCF9"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475D3789" w14:textId="77777777" w:rsidR="00BB1C79" w:rsidRDefault="00210D32" w:rsidP="00F64009">
            <w:pPr>
              <w:rPr>
                <w:rFonts w:ascii="Lato" w:hAnsi="Lato"/>
                <w:bCs/>
                <w:iCs/>
                <w:sz w:val="22"/>
                <w:szCs w:val="22"/>
              </w:rPr>
            </w:pPr>
            <w:r w:rsidRPr="00417378">
              <w:rPr>
                <w:rFonts w:ascii="Lato" w:hAnsi="Lato"/>
                <w:bCs/>
                <w:iCs/>
                <w:noProof/>
                <w:sz w:val="22"/>
                <w:szCs w:val="22"/>
              </w:rPr>
              <w:t>English</w:t>
            </w:r>
          </w:p>
        </w:tc>
        <w:tc>
          <w:tcPr>
            <w:tcW w:w="2268" w:type="dxa"/>
            <w:shd w:val="clear" w:color="auto" w:fill="D5E0E1"/>
            <w:vAlign w:val="center"/>
          </w:tcPr>
          <w:p w14:paraId="5E285CC2"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4D7B5E16" w14:textId="77777777" w:rsidR="00BB1C79" w:rsidRPr="009E2DAC" w:rsidRDefault="00210D32" w:rsidP="00F64009">
            <w:pPr>
              <w:rPr>
                <w:rFonts w:ascii="Lato" w:hAnsi="Lato"/>
                <w:bCs/>
                <w:iCs/>
                <w:sz w:val="22"/>
                <w:szCs w:val="22"/>
              </w:rPr>
            </w:pPr>
            <w:r w:rsidRPr="00417378">
              <w:rPr>
                <w:rFonts w:ascii="Lato" w:hAnsi="Lato"/>
                <w:bCs/>
                <w:iCs/>
                <w:noProof/>
                <w:sz w:val="22"/>
                <w:szCs w:val="22"/>
              </w:rPr>
              <w:t>1</w:t>
            </w:r>
          </w:p>
        </w:tc>
      </w:tr>
    </w:tbl>
    <w:p w14:paraId="607D8B0D"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B90C73D" w14:textId="77777777" w:rsidTr="54D37BA7">
        <w:tc>
          <w:tcPr>
            <w:tcW w:w="10296" w:type="dxa"/>
            <w:shd w:val="clear" w:color="auto" w:fill="D5E0E1"/>
          </w:tcPr>
          <w:p w14:paraId="4B4C5CCB"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1E92C98" w14:textId="77777777" w:rsidTr="54D37BA7">
        <w:trPr>
          <w:trHeight w:val="854"/>
        </w:trPr>
        <w:tc>
          <w:tcPr>
            <w:tcW w:w="10296" w:type="dxa"/>
          </w:tcPr>
          <w:p w14:paraId="0C3853CB"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7F3440C" w14:textId="77777777" w:rsidR="00210D32" w:rsidRPr="00417378" w:rsidRDefault="00210D32" w:rsidP="00DD67FF">
            <w:pPr>
              <w:rPr>
                <w:rFonts w:ascii="Lato" w:hAnsi="Lato"/>
                <w:bCs/>
                <w:iCs/>
                <w:noProof/>
                <w:color w:val="000000"/>
                <w:sz w:val="22"/>
                <w:szCs w:val="22"/>
              </w:rPr>
            </w:pPr>
            <w:r w:rsidRPr="00417378">
              <w:rPr>
                <w:rFonts w:ascii="Lato" w:hAnsi="Lato"/>
                <w:bCs/>
                <w:iCs/>
                <w:noProof/>
                <w:color w:val="000000"/>
                <w:sz w:val="22"/>
                <w:szCs w:val="22"/>
              </w:rPr>
              <w:t>The development of a Centre of Insurance Excellence for the Save the Children movement; driving administrative and financial efficiencies for Save the Children International and Save the Children Members; promoting and delivering professional risk financing and required training, whilst working closely with other Risk functions reporting to the Chief Risk &amp; Ethics Officer to develop a coherent and coordinated risk approach and appetite for the organisation.</w:t>
            </w:r>
          </w:p>
          <w:p w14:paraId="7A866E20" w14:textId="77777777" w:rsidR="00A338D7" w:rsidRPr="00033EB6" w:rsidRDefault="00210D32" w:rsidP="00A338D7">
            <w:pPr>
              <w:rPr>
                <w:rFonts w:ascii="Lato" w:hAnsi="Lato"/>
                <w:bCs/>
                <w:iCs/>
                <w:color w:val="000000"/>
                <w:sz w:val="22"/>
                <w:szCs w:val="22"/>
              </w:rPr>
            </w:pPr>
            <w:r w:rsidRPr="00417378">
              <w:rPr>
                <w:rFonts w:ascii="Lato" w:hAnsi="Lato"/>
                <w:bCs/>
                <w:iCs/>
                <w:noProof/>
                <w:color w:val="000000"/>
                <w:sz w:val="22"/>
                <w:szCs w:val="22"/>
              </w:rPr>
              <w:t>The Insurance team is responsible for setting and managing global Insurance programmes (General and Employee Benefit insurances) on the most effective and efficient basis, and will provide shared insurance services to Save the Children Members, achieving improved risk coverage, consistency across the Movement and overall cost of risks savings. The team has responsibility for managing insurance premiums across its portfolio of insurance programmes, as well as responsibility for managing SCI’s brokers, consultants and service providers supporting these programmes and ensuring SCI’s spend on these is optimised.</w:t>
            </w:r>
          </w:p>
          <w:p w14:paraId="123BC5CD" w14:textId="77777777" w:rsidR="00626423" w:rsidRPr="00033EB6" w:rsidRDefault="00626423" w:rsidP="00A338D7">
            <w:pPr>
              <w:rPr>
                <w:rFonts w:ascii="Lato" w:hAnsi="Lato"/>
                <w:bCs/>
                <w:iCs/>
                <w:color w:val="000000"/>
                <w:sz w:val="22"/>
                <w:szCs w:val="22"/>
              </w:rPr>
            </w:pPr>
          </w:p>
          <w:p w14:paraId="1A200CD6"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5A992C88" w14:textId="77777777" w:rsidR="00210D32" w:rsidRPr="00417378" w:rsidRDefault="00210D32" w:rsidP="00DD67FF">
            <w:pPr>
              <w:rPr>
                <w:rFonts w:ascii="Lato" w:hAnsi="Lato"/>
                <w:bCs/>
                <w:iCs/>
                <w:noProof/>
                <w:color w:val="000000"/>
                <w:sz w:val="22"/>
                <w:szCs w:val="22"/>
              </w:rPr>
            </w:pPr>
            <w:r w:rsidRPr="00417378">
              <w:rPr>
                <w:rFonts w:ascii="Lato" w:hAnsi="Lato"/>
                <w:bCs/>
                <w:iCs/>
                <w:noProof/>
                <w:color w:val="000000"/>
                <w:sz w:val="22"/>
                <w:szCs w:val="22"/>
              </w:rPr>
              <w:t>The Head of Global Insurance will be expected to take a leading role in building the culture and systems for managing insurance risk in Save the Children. Save the Children is developing an ambitious new strategy for 2025-27, which requires us to take and manage an appropriate level of risk, often in complex environments, in order to improve the lives of the most marginalised children and communities. Save the Children sees risk management as everyone’s responsibility, with functions across the organisation responsible for risk identification, assessment and mitigation (the first line of defence).</w:t>
            </w:r>
          </w:p>
          <w:p w14:paraId="414E3F7D" w14:textId="77777777" w:rsidR="00210D32" w:rsidRPr="00417378" w:rsidRDefault="00210D32" w:rsidP="00DD67FF">
            <w:pPr>
              <w:rPr>
                <w:rFonts w:ascii="Lato" w:hAnsi="Lato"/>
                <w:bCs/>
                <w:iCs/>
                <w:noProof/>
                <w:color w:val="000000"/>
                <w:sz w:val="22"/>
                <w:szCs w:val="22"/>
              </w:rPr>
            </w:pPr>
            <w:r w:rsidRPr="00417378">
              <w:rPr>
                <w:rFonts w:ascii="Lato" w:hAnsi="Lato"/>
                <w:bCs/>
                <w:iCs/>
                <w:noProof/>
                <w:color w:val="000000"/>
                <w:sz w:val="22"/>
                <w:szCs w:val="22"/>
              </w:rPr>
              <w:t>Under the guidance of the Global Insurance Director and supported by the other Insurance team colleagues, the Head of Global Insurance will develop a Centre of Insurance Excellence for the Save the Children movement; driving administrative and financial efficiencies for Save the Children International and Save the Children Members; promoting and delivering professional risk financing and required training. Supported by her/his insurance team, the Head of Global Insurance will be expected to work closely with other risk functions reporting to the Chief Risk &amp; Ethics Officer to develop a coherent and coordinated risk approach and appetite for the organisation.</w:t>
            </w:r>
          </w:p>
          <w:p w14:paraId="71E66F54" w14:textId="77777777" w:rsidR="00210D32" w:rsidRPr="00417378" w:rsidRDefault="00210D32" w:rsidP="00DD67FF">
            <w:pPr>
              <w:rPr>
                <w:rFonts w:ascii="Lato" w:hAnsi="Lato"/>
                <w:bCs/>
                <w:iCs/>
                <w:noProof/>
                <w:color w:val="000000"/>
                <w:sz w:val="22"/>
                <w:szCs w:val="22"/>
              </w:rPr>
            </w:pPr>
            <w:r w:rsidRPr="00417378">
              <w:rPr>
                <w:rFonts w:ascii="Lato" w:hAnsi="Lato"/>
                <w:bCs/>
                <w:iCs/>
                <w:noProof/>
                <w:color w:val="000000"/>
                <w:sz w:val="22"/>
                <w:szCs w:val="22"/>
              </w:rPr>
              <w:t>The role-holder will be responsible for setting and managing global Insurance programmes on the most effective and efficient basis, and will provide shared insurance services to Save the Children Members, achieving improved risk coverage, consistency across the Movement and overall cost of risks savings.</w:t>
            </w:r>
          </w:p>
          <w:p w14:paraId="3049F050" w14:textId="77777777" w:rsidR="00210D32" w:rsidRPr="00417378" w:rsidRDefault="00210D32" w:rsidP="00DD67FF">
            <w:pPr>
              <w:rPr>
                <w:rFonts w:ascii="Lato" w:hAnsi="Lato"/>
                <w:bCs/>
                <w:iCs/>
                <w:noProof/>
                <w:color w:val="000000"/>
                <w:sz w:val="22"/>
                <w:szCs w:val="22"/>
              </w:rPr>
            </w:pPr>
            <w:r w:rsidRPr="00417378">
              <w:rPr>
                <w:rFonts w:ascii="Lato" w:hAnsi="Lato"/>
                <w:bCs/>
                <w:iCs/>
                <w:noProof/>
                <w:color w:val="000000"/>
                <w:sz w:val="22"/>
                <w:szCs w:val="22"/>
              </w:rPr>
              <w:t>The role-holder will have responsibility for managing insurance premiums across their portfolio of general insurance programmes. Additionally, the role-holder will have responsibility for managing SCI’s brokers, consultants and service providers supporting these programmes and ensuring SCI’s spend on these is optimised.</w:t>
            </w:r>
          </w:p>
          <w:p w14:paraId="1F94FE36" w14:textId="77777777" w:rsidR="00A338D7" w:rsidRPr="005E601E" w:rsidRDefault="00210D32" w:rsidP="00A338D7">
            <w:pPr>
              <w:rPr>
                <w:rFonts w:ascii="Lato" w:hAnsi="Lato"/>
                <w:bCs/>
                <w:iCs/>
                <w:sz w:val="22"/>
                <w:szCs w:val="22"/>
              </w:rPr>
            </w:pPr>
            <w:r w:rsidRPr="00417378">
              <w:rPr>
                <w:rFonts w:ascii="Lato" w:hAnsi="Lato"/>
                <w:bCs/>
                <w:iCs/>
                <w:noProof/>
                <w:color w:val="000000"/>
                <w:sz w:val="22"/>
                <w:szCs w:val="22"/>
              </w:rPr>
              <w:t>Finally, the role-holder will have the responsibility of managing insurance claims, advocating SCI’s position in complex cases, to bring these to the best possible conclusion.</w:t>
            </w:r>
          </w:p>
        </w:tc>
      </w:tr>
    </w:tbl>
    <w:p w14:paraId="596087ED" w14:textId="5FDACE9F" w:rsidR="009A34B1" w:rsidRDefault="009A34B1" w:rsidP="54D37BA7"/>
    <w:p w14:paraId="68358D44" w14:textId="77777777" w:rsidR="009A34B1" w:rsidRDefault="009A34B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6444B7C" w14:textId="77777777" w:rsidTr="005B5FBD">
        <w:tc>
          <w:tcPr>
            <w:tcW w:w="10296" w:type="dxa"/>
            <w:shd w:val="clear" w:color="auto" w:fill="D5E0E1"/>
          </w:tcPr>
          <w:p w14:paraId="674B7E97" w14:textId="77777777" w:rsidR="008A1691" w:rsidRPr="005E601E" w:rsidRDefault="00BB6541" w:rsidP="005B5FBD">
            <w:pPr>
              <w:rPr>
                <w:rFonts w:ascii="Lato" w:hAnsi="Lato"/>
                <w:b/>
                <w:sz w:val="22"/>
                <w:szCs w:val="22"/>
              </w:rPr>
            </w:pPr>
            <w:r w:rsidRPr="005E601E">
              <w:rPr>
                <w:rFonts w:ascii="Lato" w:hAnsi="Lato"/>
                <w:b/>
                <w:sz w:val="22"/>
                <w:szCs w:val="22"/>
              </w:rPr>
              <w:lastRenderedPageBreak/>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4A54E18B" w14:textId="77777777" w:rsidTr="005B5FBD">
        <w:tc>
          <w:tcPr>
            <w:tcW w:w="10296" w:type="dxa"/>
          </w:tcPr>
          <w:p w14:paraId="1510ABB7" w14:textId="77777777" w:rsidR="00210D32" w:rsidRPr="00417378" w:rsidRDefault="00210D32" w:rsidP="00DD67FF">
            <w:pPr>
              <w:rPr>
                <w:rFonts w:ascii="Lato" w:hAnsi="Lato"/>
                <w:noProof/>
                <w:sz w:val="22"/>
                <w:szCs w:val="22"/>
              </w:rPr>
            </w:pPr>
            <w:r w:rsidRPr="00417378">
              <w:rPr>
                <w:rFonts w:ascii="Lato" w:hAnsi="Lato"/>
                <w:noProof/>
                <w:sz w:val="22"/>
                <w:szCs w:val="22"/>
              </w:rPr>
              <w:t>Responsible for:</w:t>
            </w:r>
          </w:p>
          <w:p w14:paraId="3B9852E3" w14:textId="4BB7E3EF"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With support from the Global Insurance Director and Insurance team members, be instrumental in setting up and managing global risk financing programmes on the most effective and efficient basis. Ensuring maximum mitigation of SCI’s insurable risks.</w:t>
            </w:r>
          </w:p>
          <w:p w14:paraId="5DB0AC46" w14:textId="10B461E6"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Leading the project for engaging with Save the Children Members to promote movement-wide risk financing arrangements and shared services, achieving improved risk coverage, consistency of arrangements and overall cost of risk savings. Accountable to the Global Insurance Director who will provide guidance with this.</w:t>
            </w:r>
          </w:p>
          <w:p w14:paraId="5DCDE327" w14:textId="3C14518E"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Identifying and driving insurance elements needed to develop risk management culture. In close cooperation with the risk management team, the role-holder will support raising awareness and understanding through promotion, communication and training, integrating the elements which contribute to risk exposure and control</w:t>
            </w:r>
          </w:p>
          <w:p w14:paraId="3E903452" w14:textId="5DCD9957"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The management of external insurance providers, including brokers, insurers and service providers, ensuring best value for money, risk coverage and service levels are achieved.</w:t>
            </w:r>
          </w:p>
          <w:p w14:paraId="3D340FDF" w14:textId="6814342E"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Carrying out regular tendering exercises of both broking services and insurance procurement, benchmarking as appropriate</w:t>
            </w:r>
          </w:p>
          <w:p w14:paraId="1151AEF0" w14:textId="781A0317"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The management, support and development of Insurance team members, providing on the job training, and proposing external study and training if appropriate, ensuring team structure and activities are in line with set objectives.</w:t>
            </w:r>
          </w:p>
          <w:p w14:paraId="05B0E743" w14:textId="4FC944C4"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The negotiation of the renewal of insurance policies with insurers and advisers to obtain the best possible combination of premiums, excesses and terms, appropriate to Save the Children’s needs and risk appetite.</w:t>
            </w:r>
          </w:p>
          <w:p w14:paraId="6EA4A00C" w14:textId="126E8F2F"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Proactively implement as appropriate alternative methods of risk financing and advise on the most cost-effective method of financing risk.</w:t>
            </w:r>
          </w:p>
          <w:p w14:paraId="3C9CDABB" w14:textId="3B0D042C"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Managing and developing Save the Children’s claims handling and reporting and analytical processes.</w:t>
            </w:r>
          </w:p>
          <w:p w14:paraId="688000D6" w14:textId="3791F19F" w:rsidR="00210D32" w:rsidRPr="00AF0F1A" w:rsidRDefault="00210D32" w:rsidP="00AF0F1A">
            <w:pPr>
              <w:pStyle w:val="ListParagraph"/>
              <w:numPr>
                <w:ilvl w:val="0"/>
                <w:numId w:val="14"/>
              </w:numPr>
              <w:rPr>
                <w:rFonts w:ascii="Lato" w:hAnsi="Lato"/>
                <w:noProof/>
                <w:sz w:val="22"/>
                <w:szCs w:val="22"/>
              </w:rPr>
            </w:pPr>
            <w:r w:rsidRPr="00AF0F1A">
              <w:rPr>
                <w:rFonts w:ascii="Lato" w:hAnsi="Lato"/>
                <w:noProof/>
                <w:sz w:val="22"/>
                <w:szCs w:val="22"/>
              </w:rPr>
              <w:t>Ensuring claims are being handled in a timely and efficient manner and helpful response are being provided to various stakeholders.</w:t>
            </w:r>
          </w:p>
          <w:p w14:paraId="11AD07D5" w14:textId="521CB1EA" w:rsidR="00210D32" w:rsidRPr="00AF0F1A" w:rsidRDefault="00514320" w:rsidP="00AF0F1A">
            <w:pPr>
              <w:pStyle w:val="ListParagraph"/>
              <w:numPr>
                <w:ilvl w:val="0"/>
                <w:numId w:val="14"/>
              </w:numPr>
              <w:rPr>
                <w:rFonts w:ascii="Lato" w:hAnsi="Lato"/>
                <w:noProof/>
                <w:sz w:val="22"/>
                <w:szCs w:val="22"/>
              </w:rPr>
            </w:pPr>
            <w:r>
              <w:rPr>
                <w:rFonts w:ascii="Lato" w:hAnsi="Lato"/>
                <w:noProof/>
                <w:sz w:val="22"/>
                <w:szCs w:val="22"/>
              </w:rPr>
              <w:t>A</w:t>
            </w:r>
            <w:r w:rsidR="00210D32" w:rsidRPr="00AF0F1A">
              <w:rPr>
                <w:rFonts w:ascii="Lato" w:hAnsi="Lato"/>
                <w:noProof/>
                <w:sz w:val="22"/>
                <w:szCs w:val="22"/>
              </w:rPr>
              <w:t>ccountable for setting up an Insurance centre of excellence to ensure that high quality insurance advice is provided, in particular:</w:t>
            </w:r>
          </w:p>
          <w:p w14:paraId="3612340C" w14:textId="03B1431E" w:rsidR="00210D32" w:rsidRPr="00AF0F1A" w:rsidRDefault="00210D32" w:rsidP="00514320">
            <w:pPr>
              <w:pStyle w:val="ListParagraph"/>
              <w:numPr>
                <w:ilvl w:val="0"/>
                <w:numId w:val="18"/>
              </w:numPr>
              <w:rPr>
                <w:rFonts w:ascii="Lato" w:hAnsi="Lato"/>
                <w:noProof/>
                <w:sz w:val="22"/>
                <w:szCs w:val="22"/>
              </w:rPr>
            </w:pPr>
            <w:r w:rsidRPr="00AF0F1A">
              <w:rPr>
                <w:rFonts w:ascii="Lato" w:hAnsi="Lato"/>
                <w:noProof/>
                <w:sz w:val="22"/>
                <w:szCs w:val="22"/>
              </w:rPr>
              <w:t>High quality technical advice is available and provided in a timely and efficient manner to Country Offices and participating Members in support of ongoing activities and new initiatives, mitigating exposure where possible.</w:t>
            </w:r>
          </w:p>
          <w:p w14:paraId="736376A4" w14:textId="5FCDC04C" w:rsidR="00210D32" w:rsidRPr="00AF0F1A" w:rsidRDefault="00210D32" w:rsidP="00514320">
            <w:pPr>
              <w:pStyle w:val="ListParagraph"/>
              <w:numPr>
                <w:ilvl w:val="0"/>
                <w:numId w:val="18"/>
              </w:numPr>
              <w:rPr>
                <w:rFonts w:ascii="Lato" w:hAnsi="Lato"/>
                <w:noProof/>
                <w:sz w:val="22"/>
                <w:szCs w:val="22"/>
              </w:rPr>
            </w:pPr>
            <w:r w:rsidRPr="00AF0F1A">
              <w:rPr>
                <w:rFonts w:ascii="Lato" w:hAnsi="Lato"/>
                <w:noProof/>
                <w:sz w:val="22"/>
                <w:szCs w:val="22"/>
              </w:rPr>
              <w:t xml:space="preserve">Comprehensive Contractual Risk Management support is available and provided in timely and efficient manner as and when required. </w:t>
            </w:r>
          </w:p>
          <w:p w14:paraId="49CB59F4" w14:textId="677408FC" w:rsidR="00210D32" w:rsidRPr="00AF0F1A" w:rsidRDefault="00210D32" w:rsidP="00514320">
            <w:pPr>
              <w:pStyle w:val="ListParagraph"/>
              <w:numPr>
                <w:ilvl w:val="0"/>
                <w:numId w:val="18"/>
              </w:numPr>
              <w:rPr>
                <w:rFonts w:ascii="Lato" w:hAnsi="Lato"/>
                <w:noProof/>
                <w:sz w:val="22"/>
                <w:szCs w:val="22"/>
              </w:rPr>
            </w:pPr>
            <w:r w:rsidRPr="00AF0F1A">
              <w:rPr>
                <w:rFonts w:ascii="Lato" w:hAnsi="Lato"/>
                <w:noProof/>
                <w:sz w:val="22"/>
                <w:szCs w:val="22"/>
              </w:rPr>
              <w:t>Prompt and relevant support and advice to new areas of operations and ensure insurance cover in place for activities carried out.</w:t>
            </w:r>
          </w:p>
          <w:p w14:paraId="1946C088" w14:textId="69F4E7C8" w:rsidR="00DA0123" w:rsidRPr="00A4155C" w:rsidRDefault="00210D32" w:rsidP="00A4155C">
            <w:pPr>
              <w:pStyle w:val="ListParagraph"/>
              <w:numPr>
                <w:ilvl w:val="0"/>
                <w:numId w:val="17"/>
              </w:numPr>
              <w:rPr>
                <w:rFonts w:ascii="Lato" w:hAnsi="Lato"/>
                <w:sz w:val="22"/>
                <w:szCs w:val="22"/>
              </w:rPr>
            </w:pPr>
            <w:r w:rsidRPr="00A4155C">
              <w:rPr>
                <w:rFonts w:ascii="Lato" w:hAnsi="Lato"/>
                <w:noProof/>
                <w:sz w:val="22"/>
                <w:szCs w:val="22"/>
              </w:rPr>
              <w:t>As a senior insurance professional in the Save the Children movement, responsible for representing Save the Children on external working parties and committees e.g. AIRMIC Charity Special Interest Group etc. to ensure that Save the Children’s insurance and insurance related interests are fully recognised and acted upon in the wider external insurance community.</w:t>
            </w:r>
          </w:p>
        </w:tc>
      </w:tr>
    </w:tbl>
    <w:p w14:paraId="355D7DEB"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36E90A64" w14:textId="77777777" w:rsidTr="00033EB6">
        <w:tc>
          <w:tcPr>
            <w:tcW w:w="10296" w:type="dxa"/>
            <w:shd w:val="clear" w:color="auto" w:fill="D5E0E1"/>
          </w:tcPr>
          <w:p w14:paraId="50F089F3"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AAE1F77" w14:textId="77777777" w:rsidTr="00033EB6">
        <w:tc>
          <w:tcPr>
            <w:tcW w:w="10296" w:type="dxa"/>
          </w:tcPr>
          <w:p w14:paraId="25407360"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210D32" w:rsidRPr="00417378">
              <w:rPr>
                <w:rFonts w:ascii="Lato" w:hAnsi="Lato"/>
                <w:bCs/>
                <w:noProof/>
                <w:sz w:val="22"/>
                <w:szCs w:val="22"/>
              </w:rPr>
              <w:t>1</w:t>
            </w:r>
          </w:p>
          <w:p w14:paraId="3496E392" w14:textId="77777777" w:rsidR="00B42C23" w:rsidRDefault="00B42C23" w:rsidP="00B42C23">
            <w:pPr>
              <w:rPr>
                <w:rFonts w:ascii="Lato" w:hAnsi="Lato"/>
                <w:bCs/>
                <w:sz w:val="22"/>
                <w:szCs w:val="22"/>
              </w:rPr>
            </w:pPr>
            <w:r>
              <w:rPr>
                <w:rFonts w:ascii="Lato" w:hAnsi="Lato"/>
                <w:bCs/>
                <w:sz w:val="22"/>
                <w:szCs w:val="22"/>
              </w:rPr>
              <w:t xml:space="preserve">Manager of a team: </w:t>
            </w:r>
            <w:r w:rsidR="00210D32" w:rsidRPr="00417378">
              <w:rPr>
                <w:rFonts w:ascii="Lato" w:hAnsi="Lato"/>
                <w:bCs/>
                <w:noProof/>
                <w:sz w:val="22"/>
                <w:szCs w:val="22"/>
              </w:rPr>
              <w:t>Yes</w:t>
            </w:r>
          </w:p>
          <w:p w14:paraId="1BA52CA3"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210D32" w:rsidRPr="00417378">
              <w:rPr>
                <w:rFonts w:ascii="Lato" w:hAnsi="Lato"/>
                <w:bCs/>
                <w:noProof/>
                <w:sz w:val="22"/>
                <w:szCs w:val="22"/>
              </w:rPr>
              <w:t>No</w:t>
            </w:r>
          </w:p>
        </w:tc>
      </w:tr>
    </w:tbl>
    <w:p w14:paraId="74F9DF2F"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1DE8AAB6" w14:textId="77777777" w:rsidTr="00033EB6">
        <w:tc>
          <w:tcPr>
            <w:tcW w:w="10296" w:type="dxa"/>
            <w:shd w:val="clear" w:color="auto" w:fill="D5E0E1"/>
          </w:tcPr>
          <w:p w14:paraId="30F40ECD"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02410031" w14:textId="77777777" w:rsidTr="00033EB6">
        <w:tc>
          <w:tcPr>
            <w:tcW w:w="10296" w:type="dxa"/>
          </w:tcPr>
          <w:p w14:paraId="01E9D29A" w14:textId="77777777" w:rsidR="008F7976" w:rsidRPr="00B42C23" w:rsidRDefault="00210D32" w:rsidP="00033EB6">
            <w:pPr>
              <w:rPr>
                <w:rFonts w:ascii="Lato" w:hAnsi="Lato"/>
                <w:bCs/>
                <w:sz w:val="22"/>
                <w:szCs w:val="22"/>
              </w:rPr>
            </w:pPr>
            <w:r w:rsidRPr="00417378">
              <w:rPr>
                <w:rFonts w:ascii="Lato" w:hAnsi="Lato"/>
                <w:bCs/>
                <w:noProof/>
                <w:sz w:val="22"/>
                <w:szCs w:val="22"/>
              </w:rPr>
              <w:t>Global</w:t>
            </w:r>
          </w:p>
        </w:tc>
      </w:tr>
    </w:tbl>
    <w:p w14:paraId="12B10BA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2FF52E62" w14:textId="77777777" w:rsidTr="00033EB6">
        <w:tc>
          <w:tcPr>
            <w:tcW w:w="10296" w:type="dxa"/>
            <w:shd w:val="clear" w:color="auto" w:fill="D5E0E1"/>
          </w:tcPr>
          <w:p w14:paraId="2D18EAD1"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03CEB599" w14:textId="77777777" w:rsidTr="00033EB6">
        <w:tc>
          <w:tcPr>
            <w:tcW w:w="10296" w:type="dxa"/>
          </w:tcPr>
          <w:p w14:paraId="59E83BA1" w14:textId="705CF635" w:rsidR="008F7976" w:rsidRDefault="008F7976" w:rsidP="008F7976">
            <w:pPr>
              <w:rPr>
                <w:rFonts w:ascii="Lato" w:hAnsi="Lato"/>
                <w:bCs/>
                <w:sz w:val="22"/>
                <w:szCs w:val="22"/>
              </w:rPr>
            </w:pPr>
            <w:r>
              <w:rPr>
                <w:rFonts w:ascii="Lato" w:hAnsi="Lato"/>
                <w:bCs/>
                <w:sz w:val="22"/>
                <w:szCs w:val="22"/>
              </w:rPr>
              <w:t xml:space="preserve">International travel required: </w:t>
            </w:r>
            <w:r w:rsidR="00514320">
              <w:rPr>
                <w:rFonts w:ascii="Lato" w:hAnsi="Lato"/>
                <w:bCs/>
                <w:noProof/>
                <w:sz w:val="22"/>
                <w:szCs w:val="22"/>
              </w:rPr>
              <w:t>Yes, infrequent</w:t>
            </w:r>
          </w:p>
          <w:p w14:paraId="3D446475" w14:textId="77777777" w:rsidR="008F7976" w:rsidRPr="00B42C23" w:rsidRDefault="008F7976" w:rsidP="00033EB6">
            <w:pPr>
              <w:rPr>
                <w:rFonts w:ascii="Lato" w:hAnsi="Lato"/>
                <w:bCs/>
                <w:sz w:val="22"/>
                <w:szCs w:val="22"/>
              </w:rPr>
            </w:pPr>
          </w:p>
        </w:tc>
      </w:tr>
    </w:tbl>
    <w:p w14:paraId="2C1960EF"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138694B" w14:textId="77777777" w:rsidTr="54D37BA7">
        <w:tc>
          <w:tcPr>
            <w:tcW w:w="10296" w:type="dxa"/>
            <w:shd w:val="clear" w:color="auto" w:fill="D5E0E1"/>
          </w:tcPr>
          <w:p w14:paraId="64A88D0F"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10688E6" w14:textId="77777777" w:rsidTr="54D37BA7">
        <w:trPr>
          <w:trHeight w:val="854"/>
        </w:trPr>
        <w:tc>
          <w:tcPr>
            <w:tcW w:w="10296" w:type="dxa"/>
          </w:tcPr>
          <w:p w14:paraId="5C2C2ADA" w14:textId="77777777" w:rsidR="002E64D8" w:rsidRDefault="002E64D8" w:rsidP="00033EB6">
            <w:pPr>
              <w:rPr>
                <w:rFonts w:ascii="Lato" w:hAnsi="Lato"/>
                <w:b/>
                <w:sz w:val="22"/>
                <w:szCs w:val="22"/>
              </w:rPr>
            </w:pPr>
            <w:r w:rsidRPr="005E601E">
              <w:rPr>
                <w:rFonts w:ascii="Lato" w:hAnsi="Lato"/>
                <w:b/>
                <w:sz w:val="22"/>
                <w:szCs w:val="22"/>
              </w:rPr>
              <w:lastRenderedPageBreak/>
              <w:t>Internal</w:t>
            </w:r>
            <w:r>
              <w:rPr>
                <w:rFonts w:ascii="Lato" w:hAnsi="Lato"/>
                <w:b/>
                <w:sz w:val="22"/>
                <w:szCs w:val="22"/>
              </w:rPr>
              <w:t xml:space="preserve"> </w:t>
            </w:r>
            <w:r w:rsidRPr="005E601E">
              <w:rPr>
                <w:rFonts w:ascii="Lato" w:hAnsi="Lato"/>
                <w:bCs/>
                <w:sz w:val="22"/>
                <w:szCs w:val="22"/>
              </w:rPr>
              <w:t>(excluding direct team and manager)</w:t>
            </w:r>
          </w:p>
          <w:p w14:paraId="2574C769" w14:textId="77777777" w:rsidR="002E64D8" w:rsidRDefault="002E64D8" w:rsidP="00033EB6">
            <w:pPr>
              <w:rPr>
                <w:rFonts w:ascii="Lato" w:hAnsi="Lato"/>
                <w:b/>
                <w:sz w:val="22"/>
                <w:szCs w:val="22"/>
              </w:rPr>
            </w:pPr>
          </w:p>
          <w:p w14:paraId="0C12D54C" w14:textId="1C020EDC" w:rsidR="002E64D8" w:rsidRDefault="00210D32" w:rsidP="54D37BA7">
            <w:pPr>
              <w:rPr>
                <w:rFonts w:ascii="Lato" w:hAnsi="Lato"/>
                <w:noProof/>
                <w:sz w:val="22"/>
                <w:szCs w:val="22"/>
              </w:rPr>
            </w:pPr>
            <w:r w:rsidRPr="54D37BA7">
              <w:rPr>
                <w:rFonts w:ascii="Lato" w:hAnsi="Lato"/>
                <w:noProof/>
                <w:sz w:val="22"/>
                <w:szCs w:val="22"/>
              </w:rPr>
              <w:t>Supply Chain, Finance, Treasury, Information Security (IT), Legal, General Assurance, Counter-Fraud, Safeguarding, Awards Management, G</w:t>
            </w:r>
            <w:r w:rsidR="533BAC84" w:rsidRPr="54D37BA7">
              <w:rPr>
                <w:rFonts w:ascii="Lato" w:hAnsi="Lato"/>
                <w:noProof/>
                <w:sz w:val="22"/>
                <w:szCs w:val="22"/>
              </w:rPr>
              <w:t xml:space="preserve">lobal </w:t>
            </w:r>
            <w:r w:rsidRPr="54D37BA7">
              <w:rPr>
                <w:rFonts w:ascii="Lato" w:hAnsi="Lato"/>
                <w:noProof/>
                <w:sz w:val="22"/>
                <w:szCs w:val="22"/>
              </w:rPr>
              <w:t>S</w:t>
            </w:r>
            <w:r w:rsidR="14DD1B7A" w:rsidRPr="54D37BA7">
              <w:rPr>
                <w:rFonts w:ascii="Lato" w:hAnsi="Lato"/>
                <w:noProof/>
                <w:sz w:val="22"/>
                <w:szCs w:val="22"/>
              </w:rPr>
              <w:t xml:space="preserve">afety &amp; </w:t>
            </w:r>
            <w:r w:rsidRPr="54D37BA7">
              <w:rPr>
                <w:rFonts w:ascii="Lato" w:hAnsi="Lato"/>
                <w:noProof/>
                <w:sz w:val="22"/>
                <w:szCs w:val="22"/>
              </w:rPr>
              <w:t>S</w:t>
            </w:r>
            <w:r w:rsidR="5FC8A494" w:rsidRPr="54D37BA7">
              <w:rPr>
                <w:rFonts w:ascii="Lato" w:hAnsi="Lato"/>
                <w:noProof/>
                <w:sz w:val="22"/>
                <w:szCs w:val="22"/>
              </w:rPr>
              <w:t>ecurity</w:t>
            </w:r>
            <w:r w:rsidRPr="54D37BA7">
              <w:rPr>
                <w:rFonts w:ascii="Lato" w:hAnsi="Lato"/>
                <w:noProof/>
                <w:sz w:val="22"/>
                <w:szCs w:val="22"/>
              </w:rPr>
              <w:t>, P</w:t>
            </w:r>
            <w:r w:rsidR="478E36CD" w:rsidRPr="54D37BA7">
              <w:rPr>
                <w:rFonts w:ascii="Lato" w:hAnsi="Lato"/>
                <w:noProof/>
                <w:sz w:val="22"/>
                <w:szCs w:val="22"/>
              </w:rPr>
              <w:t xml:space="preserve">eople </w:t>
            </w:r>
            <w:r w:rsidRPr="54D37BA7">
              <w:rPr>
                <w:rFonts w:ascii="Lato" w:hAnsi="Lato"/>
                <w:noProof/>
                <w:sz w:val="22"/>
                <w:szCs w:val="22"/>
              </w:rPr>
              <w:t>&amp;</w:t>
            </w:r>
            <w:r w:rsidR="667035D6" w:rsidRPr="54D37BA7">
              <w:rPr>
                <w:rFonts w:ascii="Lato" w:hAnsi="Lato"/>
                <w:noProof/>
                <w:sz w:val="22"/>
                <w:szCs w:val="22"/>
              </w:rPr>
              <w:t xml:space="preserve"> </w:t>
            </w:r>
            <w:r w:rsidRPr="54D37BA7">
              <w:rPr>
                <w:rFonts w:ascii="Lato" w:hAnsi="Lato"/>
                <w:noProof/>
                <w:sz w:val="22"/>
                <w:szCs w:val="22"/>
              </w:rPr>
              <w:t>O</w:t>
            </w:r>
            <w:r w:rsidR="294205E8" w:rsidRPr="54D37BA7">
              <w:rPr>
                <w:rFonts w:ascii="Lato" w:hAnsi="Lato"/>
                <w:noProof/>
                <w:sz w:val="22"/>
                <w:szCs w:val="22"/>
              </w:rPr>
              <w:t>rganisation</w:t>
            </w:r>
            <w:r w:rsidRPr="54D37BA7">
              <w:rPr>
                <w:rFonts w:ascii="Lato" w:hAnsi="Lato"/>
                <w:noProof/>
                <w:sz w:val="22"/>
                <w:szCs w:val="22"/>
              </w:rPr>
              <w:t xml:space="preserve"> and the Global Medical team, including </w:t>
            </w:r>
            <w:r w:rsidR="7072D793" w:rsidRPr="54D37BA7">
              <w:rPr>
                <w:rFonts w:ascii="Lato" w:hAnsi="Lato"/>
                <w:noProof/>
                <w:sz w:val="22"/>
                <w:szCs w:val="22"/>
              </w:rPr>
              <w:t xml:space="preserve">the </w:t>
            </w:r>
            <w:r w:rsidRPr="54D37BA7">
              <w:rPr>
                <w:rFonts w:ascii="Lato" w:hAnsi="Lato"/>
                <w:noProof/>
                <w:sz w:val="22"/>
                <w:szCs w:val="22"/>
              </w:rPr>
              <w:t>E</w:t>
            </w:r>
            <w:r w:rsidR="6959B893" w:rsidRPr="54D37BA7">
              <w:rPr>
                <w:rFonts w:ascii="Lato" w:hAnsi="Lato"/>
                <w:noProof/>
                <w:sz w:val="22"/>
                <w:szCs w:val="22"/>
              </w:rPr>
              <w:t xml:space="preserve">mergency </w:t>
            </w:r>
            <w:r w:rsidRPr="54D37BA7">
              <w:rPr>
                <w:rFonts w:ascii="Lato" w:hAnsi="Lato"/>
                <w:noProof/>
                <w:sz w:val="22"/>
                <w:szCs w:val="22"/>
              </w:rPr>
              <w:t>H</w:t>
            </w:r>
            <w:r w:rsidR="28B29686" w:rsidRPr="54D37BA7">
              <w:rPr>
                <w:rFonts w:ascii="Lato" w:hAnsi="Lato"/>
                <w:noProof/>
                <w:sz w:val="22"/>
                <w:szCs w:val="22"/>
              </w:rPr>
              <w:t xml:space="preserve">ealth </w:t>
            </w:r>
            <w:r w:rsidRPr="54D37BA7">
              <w:rPr>
                <w:rFonts w:ascii="Lato" w:hAnsi="Lato"/>
                <w:noProof/>
                <w:sz w:val="22"/>
                <w:szCs w:val="22"/>
              </w:rPr>
              <w:t>U</w:t>
            </w:r>
            <w:r w:rsidR="345AAB0F" w:rsidRPr="54D37BA7">
              <w:rPr>
                <w:rFonts w:ascii="Lato" w:hAnsi="Lato"/>
                <w:noProof/>
                <w:sz w:val="22"/>
                <w:szCs w:val="22"/>
              </w:rPr>
              <w:t>nit</w:t>
            </w:r>
            <w:r w:rsidRPr="54D37BA7">
              <w:rPr>
                <w:rFonts w:ascii="Lato" w:hAnsi="Lato"/>
                <w:noProof/>
                <w:sz w:val="22"/>
                <w:szCs w:val="22"/>
              </w:rPr>
              <w:t>.</w:t>
            </w:r>
          </w:p>
          <w:p w14:paraId="498D8965" w14:textId="77777777" w:rsidR="002E64D8" w:rsidRDefault="002E64D8" w:rsidP="00033EB6">
            <w:pPr>
              <w:rPr>
                <w:rFonts w:ascii="Lato" w:hAnsi="Lato"/>
                <w:bCs/>
                <w:sz w:val="22"/>
                <w:szCs w:val="22"/>
              </w:rPr>
            </w:pPr>
          </w:p>
          <w:p w14:paraId="55DCB7CA" w14:textId="77777777" w:rsidR="002E64D8" w:rsidRDefault="002E64D8" w:rsidP="00033EB6">
            <w:pPr>
              <w:rPr>
                <w:rFonts w:ascii="Lato" w:hAnsi="Lato"/>
                <w:b/>
                <w:sz w:val="22"/>
                <w:szCs w:val="22"/>
              </w:rPr>
            </w:pPr>
            <w:r w:rsidRPr="005E601E">
              <w:rPr>
                <w:rFonts w:ascii="Lato" w:hAnsi="Lato"/>
                <w:b/>
                <w:sz w:val="22"/>
                <w:szCs w:val="22"/>
              </w:rPr>
              <w:t>External</w:t>
            </w:r>
          </w:p>
          <w:p w14:paraId="0F83A0E5" w14:textId="77777777" w:rsidR="002E64D8" w:rsidRDefault="002E64D8" w:rsidP="00033EB6">
            <w:pPr>
              <w:rPr>
                <w:rFonts w:ascii="Lato" w:hAnsi="Lato"/>
                <w:b/>
                <w:sz w:val="22"/>
                <w:szCs w:val="22"/>
              </w:rPr>
            </w:pPr>
          </w:p>
          <w:p w14:paraId="47C022DE" w14:textId="77777777" w:rsidR="002E64D8" w:rsidRPr="002E64D8" w:rsidRDefault="00210D32" w:rsidP="00033EB6">
            <w:pPr>
              <w:rPr>
                <w:rFonts w:ascii="Lato" w:hAnsi="Lato"/>
                <w:bCs/>
                <w:sz w:val="22"/>
                <w:szCs w:val="22"/>
              </w:rPr>
            </w:pPr>
            <w:r w:rsidRPr="00417378">
              <w:rPr>
                <w:rFonts w:ascii="Lato" w:hAnsi="Lato"/>
                <w:bCs/>
                <w:noProof/>
                <w:sz w:val="22"/>
                <w:szCs w:val="22"/>
              </w:rPr>
              <w:t>Brokers, Insurers, Providers of ancillary services (e.g. claims management, crisis management, emergency assistance providers etc.), industry bodies (e.g. AIRMIC), legal counsel</w:t>
            </w:r>
          </w:p>
        </w:tc>
      </w:tr>
    </w:tbl>
    <w:p w14:paraId="62BEA8C2"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6BEDA72" w14:textId="77777777" w:rsidTr="54D37BA7">
        <w:tc>
          <w:tcPr>
            <w:tcW w:w="10296" w:type="dxa"/>
            <w:shd w:val="clear" w:color="auto" w:fill="D5E0E1"/>
          </w:tcPr>
          <w:p w14:paraId="475D0613"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6C5CE8F" w14:textId="77777777" w:rsidTr="54D37BA7">
        <w:trPr>
          <w:trHeight w:val="854"/>
        </w:trPr>
        <w:tc>
          <w:tcPr>
            <w:tcW w:w="10296" w:type="dxa"/>
          </w:tcPr>
          <w:p w14:paraId="5D7B9FD4" w14:textId="77777777" w:rsidR="00AE2BCF" w:rsidRPr="00AE2BCF" w:rsidRDefault="00AE2BCF" w:rsidP="00AE2BCF">
            <w:pPr>
              <w:rPr>
                <w:rFonts w:ascii="Lato" w:hAnsi="Lato"/>
                <w:bCs/>
                <w:noProof/>
                <w:sz w:val="22"/>
                <w:szCs w:val="22"/>
              </w:rPr>
            </w:pPr>
            <w:r w:rsidRPr="00AE2BCF">
              <w:rPr>
                <w:rFonts w:ascii="Lato" w:hAnsi="Lato"/>
                <w:bCs/>
                <w:noProof/>
                <w:sz w:val="22"/>
                <w:szCs w:val="22"/>
              </w:rPr>
              <w:t>Cluster: Thinking</w:t>
            </w:r>
          </w:p>
          <w:p w14:paraId="6AAF7017" w14:textId="77777777" w:rsidR="00AE2BCF" w:rsidRPr="00AE2BCF" w:rsidRDefault="00AE2BCF" w:rsidP="00AE2BCF">
            <w:pPr>
              <w:rPr>
                <w:rFonts w:ascii="Lato" w:hAnsi="Lato"/>
                <w:bCs/>
                <w:noProof/>
                <w:sz w:val="22"/>
                <w:szCs w:val="22"/>
              </w:rPr>
            </w:pPr>
            <w:r w:rsidRPr="00AE2BCF">
              <w:rPr>
                <w:rFonts w:ascii="Lato" w:hAnsi="Lato"/>
                <w:bCs/>
                <w:noProof/>
                <w:sz w:val="22"/>
                <w:szCs w:val="22"/>
              </w:rPr>
              <w:t>Competency: Problem solving and decision making</w:t>
            </w:r>
          </w:p>
          <w:p w14:paraId="676C07A8" w14:textId="77777777" w:rsidR="00AE2BCF" w:rsidRPr="00AE2BCF" w:rsidRDefault="00AE2BCF" w:rsidP="00AE2BCF">
            <w:pPr>
              <w:rPr>
                <w:rFonts w:ascii="Lato" w:hAnsi="Lato"/>
                <w:bCs/>
                <w:noProof/>
                <w:sz w:val="22"/>
                <w:szCs w:val="22"/>
              </w:rPr>
            </w:pPr>
            <w:r w:rsidRPr="00AE2BCF">
              <w:rPr>
                <w:rFonts w:ascii="Lato" w:hAnsi="Lato"/>
                <w:bCs/>
                <w:noProof/>
                <w:sz w:val="22"/>
                <w:szCs w:val="22"/>
              </w:rPr>
              <w:t>Level: Leading Edge</w:t>
            </w:r>
          </w:p>
          <w:p w14:paraId="366EA80D" w14:textId="77777777" w:rsidR="00AE2BCF" w:rsidRPr="00AE2BCF" w:rsidRDefault="00AE2BCF" w:rsidP="00AE2BCF">
            <w:pPr>
              <w:rPr>
                <w:rFonts w:ascii="Lato" w:hAnsi="Lato"/>
                <w:bCs/>
                <w:noProof/>
                <w:sz w:val="22"/>
                <w:szCs w:val="22"/>
              </w:rPr>
            </w:pPr>
            <w:r w:rsidRPr="00AE2BCF">
              <w:rPr>
                <w:rFonts w:ascii="Lato" w:hAnsi="Lato"/>
                <w:bCs/>
                <w:noProof/>
                <w:sz w:val="22"/>
                <w:szCs w:val="22"/>
              </w:rPr>
              <w:t>Behavioural Indicator: Provides a strategic framework to support decision m</w:t>
            </w:r>
            <w:r>
              <w:rPr>
                <w:rFonts w:ascii="Lato" w:hAnsi="Lato"/>
                <w:bCs/>
                <w:noProof/>
                <w:sz w:val="22"/>
                <w:szCs w:val="22"/>
              </w:rPr>
              <w:t>aking across the organisation</w:t>
            </w:r>
            <w:r w:rsidRPr="00AE2BCF">
              <w:rPr>
                <w:rFonts w:ascii="Lato" w:hAnsi="Lato"/>
                <w:bCs/>
                <w:noProof/>
                <w:sz w:val="22"/>
                <w:szCs w:val="22"/>
              </w:rPr>
              <w:t>.</w:t>
            </w:r>
          </w:p>
          <w:p w14:paraId="4E31C367" w14:textId="77777777" w:rsidR="00AE2BCF" w:rsidRPr="00AE2BCF" w:rsidRDefault="00AE2BCF" w:rsidP="00AE2BCF">
            <w:pPr>
              <w:rPr>
                <w:rFonts w:ascii="Lato" w:hAnsi="Lato"/>
                <w:bCs/>
                <w:noProof/>
                <w:sz w:val="22"/>
                <w:szCs w:val="22"/>
              </w:rPr>
            </w:pPr>
          </w:p>
          <w:p w14:paraId="66222799" w14:textId="77777777" w:rsidR="00AE2BCF" w:rsidRPr="00AE2BCF" w:rsidRDefault="00AE2BCF" w:rsidP="00AE2BCF">
            <w:pPr>
              <w:rPr>
                <w:rFonts w:ascii="Lato" w:hAnsi="Lato"/>
                <w:bCs/>
                <w:noProof/>
                <w:sz w:val="22"/>
                <w:szCs w:val="22"/>
              </w:rPr>
            </w:pPr>
            <w:r w:rsidRPr="00AE2BCF">
              <w:rPr>
                <w:rFonts w:ascii="Lato" w:hAnsi="Lato"/>
                <w:bCs/>
                <w:noProof/>
                <w:sz w:val="22"/>
                <w:szCs w:val="22"/>
              </w:rPr>
              <w:t>Cluster: Thinking</w:t>
            </w:r>
          </w:p>
          <w:p w14:paraId="475608F9" w14:textId="77777777" w:rsidR="00AE2BCF" w:rsidRPr="00AE2BCF" w:rsidRDefault="00AE2BCF" w:rsidP="00AE2BCF">
            <w:pPr>
              <w:rPr>
                <w:rFonts w:ascii="Lato" w:hAnsi="Lato"/>
                <w:bCs/>
                <w:noProof/>
                <w:sz w:val="22"/>
                <w:szCs w:val="22"/>
              </w:rPr>
            </w:pPr>
            <w:r w:rsidRPr="00AE2BCF">
              <w:rPr>
                <w:rFonts w:ascii="Lato" w:hAnsi="Lato"/>
                <w:bCs/>
                <w:noProof/>
                <w:sz w:val="22"/>
                <w:szCs w:val="22"/>
              </w:rPr>
              <w:t>Competency: Innovating and adapting</w:t>
            </w:r>
          </w:p>
          <w:p w14:paraId="4AA323FB" w14:textId="77777777" w:rsidR="00AE2BCF" w:rsidRPr="00AE2BCF" w:rsidRDefault="00AE2BCF" w:rsidP="00AE2BCF">
            <w:pPr>
              <w:rPr>
                <w:rFonts w:ascii="Lato" w:hAnsi="Lato"/>
                <w:bCs/>
                <w:noProof/>
                <w:sz w:val="22"/>
                <w:szCs w:val="22"/>
              </w:rPr>
            </w:pPr>
            <w:r w:rsidRPr="00AE2BCF">
              <w:rPr>
                <w:rFonts w:ascii="Lato" w:hAnsi="Lato"/>
                <w:bCs/>
                <w:noProof/>
                <w:sz w:val="22"/>
                <w:szCs w:val="22"/>
              </w:rPr>
              <w:t>Level: Leading Edge</w:t>
            </w:r>
          </w:p>
          <w:p w14:paraId="6FA820C2" w14:textId="77777777" w:rsidR="00AE2BCF" w:rsidRPr="00AE2BCF" w:rsidRDefault="00AE2BCF" w:rsidP="00AE2BCF">
            <w:pPr>
              <w:rPr>
                <w:rFonts w:ascii="Lato" w:hAnsi="Lato"/>
                <w:bCs/>
                <w:noProof/>
                <w:sz w:val="22"/>
                <w:szCs w:val="22"/>
              </w:rPr>
            </w:pPr>
            <w:r w:rsidRPr="00AE2BCF">
              <w:rPr>
                <w:rFonts w:ascii="Lato" w:hAnsi="Lato"/>
                <w:bCs/>
                <w:noProof/>
                <w:sz w:val="22"/>
                <w:szCs w:val="22"/>
              </w:rPr>
              <w:t xml:space="preserve">Behavioural Indicator: Promotes a culture and work environment where new ideas take </w:t>
            </w:r>
            <w:r>
              <w:rPr>
                <w:rFonts w:ascii="Lato" w:hAnsi="Lato"/>
                <w:bCs/>
                <w:noProof/>
                <w:sz w:val="22"/>
                <w:szCs w:val="22"/>
              </w:rPr>
              <w:t>risks and learns from failures.</w:t>
            </w:r>
          </w:p>
          <w:p w14:paraId="1FFDA4BF" w14:textId="77777777" w:rsidR="00AE2BCF" w:rsidRPr="00AE2BCF" w:rsidRDefault="00AE2BCF" w:rsidP="00AE2BCF">
            <w:pPr>
              <w:rPr>
                <w:rFonts w:ascii="Lato" w:hAnsi="Lato"/>
                <w:bCs/>
                <w:noProof/>
                <w:sz w:val="22"/>
                <w:szCs w:val="22"/>
              </w:rPr>
            </w:pPr>
          </w:p>
          <w:p w14:paraId="60A5E703" w14:textId="77777777" w:rsidR="00AE2BCF" w:rsidRPr="00AE2BCF" w:rsidRDefault="00AE2BCF" w:rsidP="00AE2BCF">
            <w:pPr>
              <w:rPr>
                <w:rFonts w:ascii="Lato" w:hAnsi="Lato"/>
                <w:bCs/>
                <w:noProof/>
                <w:sz w:val="22"/>
                <w:szCs w:val="22"/>
              </w:rPr>
            </w:pPr>
            <w:r w:rsidRPr="00AE2BCF">
              <w:rPr>
                <w:rFonts w:ascii="Lato" w:hAnsi="Lato"/>
                <w:bCs/>
                <w:noProof/>
                <w:sz w:val="22"/>
                <w:szCs w:val="22"/>
              </w:rPr>
              <w:t>Cluster: Engaging</w:t>
            </w:r>
          </w:p>
          <w:p w14:paraId="579C3DB2" w14:textId="77777777" w:rsidR="00AE2BCF" w:rsidRPr="00AE2BCF" w:rsidRDefault="00AE2BCF" w:rsidP="00AE2BCF">
            <w:pPr>
              <w:rPr>
                <w:rFonts w:ascii="Lato" w:hAnsi="Lato"/>
                <w:bCs/>
                <w:noProof/>
                <w:sz w:val="22"/>
                <w:szCs w:val="22"/>
              </w:rPr>
            </w:pPr>
            <w:r w:rsidRPr="00AE2BCF">
              <w:rPr>
                <w:rFonts w:ascii="Lato" w:hAnsi="Lato"/>
                <w:bCs/>
                <w:noProof/>
                <w:sz w:val="22"/>
                <w:szCs w:val="22"/>
              </w:rPr>
              <w:t>Competency: Communicating with impact</w:t>
            </w:r>
          </w:p>
          <w:p w14:paraId="1FF7CD2D" w14:textId="77777777" w:rsidR="00AE2BCF" w:rsidRPr="00AE2BCF" w:rsidRDefault="00AE2BCF" w:rsidP="00AE2BCF">
            <w:pPr>
              <w:rPr>
                <w:rFonts w:ascii="Lato" w:hAnsi="Lato"/>
                <w:bCs/>
                <w:noProof/>
                <w:sz w:val="22"/>
                <w:szCs w:val="22"/>
              </w:rPr>
            </w:pPr>
            <w:r w:rsidRPr="00AE2BCF">
              <w:rPr>
                <w:rFonts w:ascii="Lato" w:hAnsi="Lato"/>
                <w:bCs/>
                <w:noProof/>
                <w:sz w:val="22"/>
                <w:szCs w:val="22"/>
              </w:rPr>
              <w:t>Level: Accomplished</w:t>
            </w:r>
          </w:p>
          <w:p w14:paraId="00870654" w14:textId="77777777" w:rsidR="00AE2BCF" w:rsidRPr="00AE2BCF" w:rsidRDefault="00AE2BCF" w:rsidP="00AE2BCF">
            <w:pPr>
              <w:rPr>
                <w:rFonts w:ascii="Lato" w:hAnsi="Lato"/>
                <w:bCs/>
                <w:noProof/>
                <w:sz w:val="22"/>
                <w:szCs w:val="22"/>
              </w:rPr>
            </w:pPr>
            <w:r w:rsidRPr="00AE2BCF">
              <w:rPr>
                <w:rFonts w:ascii="Lato" w:hAnsi="Lato"/>
                <w:bCs/>
                <w:noProof/>
                <w:sz w:val="22"/>
                <w:szCs w:val="22"/>
              </w:rPr>
              <w:t>Behavioural Indicator: Adapts communication style to maximise support and eng</w:t>
            </w:r>
            <w:r>
              <w:rPr>
                <w:rFonts w:ascii="Lato" w:hAnsi="Lato"/>
                <w:bCs/>
                <w:noProof/>
                <w:sz w:val="22"/>
                <w:szCs w:val="22"/>
              </w:rPr>
              <w:t>agement.</w:t>
            </w:r>
          </w:p>
          <w:p w14:paraId="570A62DC" w14:textId="77777777" w:rsidR="00AE2BCF" w:rsidRPr="00AE2BCF" w:rsidRDefault="00AE2BCF" w:rsidP="00AE2BCF">
            <w:pPr>
              <w:rPr>
                <w:rFonts w:ascii="Lato" w:hAnsi="Lato"/>
                <w:bCs/>
                <w:noProof/>
                <w:sz w:val="22"/>
                <w:szCs w:val="22"/>
              </w:rPr>
            </w:pPr>
          </w:p>
          <w:p w14:paraId="447F816B" w14:textId="77777777" w:rsidR="00AE2BCF" w:rsidRPr="00AE2BCF" w:rsidRDefault="00AE2BCF" w:rsidP="00AE2BCF">
            <w:pPr>
              <w:rPr>
                <w:rFonts w:ascii="Lato" w:hAnsi="Lato"/>
                <w:bCs/>
                <w:noProof/>
                <w:sz w:val="22"/>
                <w:szCs w:val="22"/>
              </w:rPr>
            </w:pPr>
            <w:r w:rsidRPr="00AE2BCF">
              <w:rPr>
                <w:rFonts w:ascii="Lato" w:hAnsi="Lato"/>
                <w:bCs/>
                <w:noProof/>
                <w:sz w:val="22"/>
                <w:szCs w:val="22"/>
              </w:rPr>
              <w:t>Cluster: Engaging</w:t>
            </w:r>
          </w:p>
          <w:p w14:paraId="6A94AF99" w14:textId="77777777" w:rsidR="00AE2BCF" w:rsidRPr="00AE2BCF" w:rsidRDefault="00AE2BCF" w:rsidP="00AE2BCF">
            <w:pPr>
              <w:rPr>
                <w:rFonts w:ascii="Lato" w:hAnsi="Lato"/>
                <w:bCs/>
                <w:noProof/>
                <w:sz w:val="22"/>
                <w:szCs w:val="22"/>
              </w:rPr>
            </w:pPr>
            <w:r w:rsidRPr="00AE2BCF">
              <w:rPr>
                <w:rFonts w:ascii="Lato" w:hAnsi="Lato"/>
                <w:bCs/>
                <w:noProof/>
                <w:sz w:val="22"/>
                <w:szCs w:val="22"/>
              </w:rPr>
              <w:t>Competency: Working effectively with others</w:t>
            </w:r>
          </w:p>
          <w:p w14:paraId="65217698" w14:textId="77777777" w:rsidR="00AE2BCF" w:rsidRPr="00AE2BCF" w:rsidRDefault="00AE2BCF" w:rsidP="00AE2BCF">
            <w:pPr>
              <w:rPr>
                <w:rFonts w:ascii="Lato" w:hAnsi="Lato"/>
                <w:bCs/>
                <w:noProof/>
                <w:sz w:val="22"/>
                <w:szCs w:val="22"/>
              </w:rPr>
            </w:pPr>
            <w:r w:rsidRPr="00AE2BCF">
              <w:rPr>
                <w:rFonts w:ascii="Lato" w:hAnsi="Lato"/>
                <w:bCs/>
                <w:noProof/>
                <w:sz w:val="22"/>
                <w:szCs w:val="22"/>
              </w:rPr>
              <w:t>Level: Accomplished</w:t>
            </w:r>
          </w:p>
          <w:p w14:paraId="1BBD95CB" w14:textId="0B5A901D" w:rsidR="002E64D8" w:rsidRPr="002E64D8" w:rsidRDefault="61BBF78A" w:rsidP="54D37BA7">
            <w:pPr>
              <w:rPr>
                <w:rFonts w:ascii="Lato" w:hAnsi="Lato"/>
                <w:sz w:val="22"/>
                <w:szCs w:val="22"/>
              </w:rPr>
            </w:pPr>
            <w:r w:rsidRPr="54D37BA7">
              <w:rPr>
                <w:rFonts w:ascii="Lato" w:hAnsi="Lato"/>
                <w:noProof/>
                <w:sz w:val="22"/>
                <w:szCs w:val="22"/>
              </w:rPr>
              <w:t>Behavioural Indicator: Breaks down silo working and challenges behaviours that are not collaborative.</w:t>
            </w:r>
          </w:p>
          <w:p w14:paraId="47C05E05" w14:textId="2C7AFFFA" w:rsidR="002E64D8" w:rsidRPr="002E64D8" w:rsidRDefault="002E64D8" w:rsidP="54D37BA7">
            <w:pPr>
              <w:rPr>
                <w:rFonts w:ascii="Lato" w:hAnsi="Lato"/>
                <w:noProof/>
                <w:sz w:val="22"/>
                <w:szCs w:val="22"/>
              </w:rPr>
            </w:pPr>
          </w:p>
          <w:p w14:paraId="6EF94A06" w14:textId="77777777" w:rsidR="002E64D8" w:rsidRPr="002E64D8" w:rsidRDefault="0A33B4CB" w:rsidP="54D37BA7">
            <w:pPr>
              <w:rPr>
                <w:rFonts w:ascii="Lato" w:hAnsi="Lato"/>
                <w:noProof/>
                <w:sz w:val="22"/>
                <w:szCs w:val="22"/>
              </w:rPr>
            </w:pPr>
            <w:r w:rsidRPr="54D37BA7">
              <w:rPr>
                <w:rFonts w:ascii="Lato" w:hAnsi="Lato"/>
                <w:noProof/>
                <w:sz w:val="22"/>
                <w:szCs w:val="22"/>
              </w:rPr>
              <w:t>Cluster: Leading</w:t>
            </w:r>
          </w:p>
          <w:p w14:paraId="2C5659A6" w14:textId="77777777" w:rsidR="002E64D8" w:rsidRPr="002E64D8" w:rsidRDefault="0A33B4CB" w:rsidP="54D37BA7">
            <w:pPr>
              <w:rPr>
                <w:rFonts w:ascii="Lato" w:hAnsi="Lato"/>
                <w:noProof/>
                <w:sz w:val="22"/>
                <w:szCs w:val="22"/>
              </w:rPr>
            </w:pPr>
            <w:r w:rsidRPr="54D37BA7">
              <w:rPr>
                <w:rFonts w:ascii="Lato" w:hAnsi="Lato"/>
                <w:noProof/>
                <w:sz w:val="22"/>
                <w:szCs w:val="22"/>
              </w:rPr>
              <w:t>Competency: Leading and inspiring others</w:t>
            </w:r>
          </w:p>
          <w:p w14:paraId="6A7B13E5" w14:textId="77777777" w:rsidR="002E64D8" w:rsidRPr="002E64D8" w:rsidRDefault="0A33B4CB" w:rsidP="54D37BA7">
            <w:pPr>
              <w:rPr>
                <w:rFonts w:ascii="Lato" w:hAnsi="Lato"/>
                <w:noProof/>
                <w:sz w:val="22"/>
                <w:szCs w:val="22"/>
              </w:rPr>
            </w:pPr>
            <w:r w:rsidRPr="54D37BA7">
              <w:rPr>
                <w:rFonts w:ascii="Lato" w:hAnsi="Lato"/>
                <w:noProof/>
                <w:sz w:val="22"/>
                <w:szCs w:val="22"/>
              </w:rPr>
              <w:t>Level: Accomplished</w:t>
            </w:r>
          </w:p>
          <w:p w14:paraId="750BCA0C" w14:textId="77777777" w:rsidR="002E64D8" w:rsidRPr="002E64D8" w:rsidRDefault="0A33B4CB" w:rsidP="54D37BA7">
            <w:pPr>
              <w:rPr>
                <w:rFonts w:ascii="Lato" w:hAnsi="Lato"/>
                <w:noProof/>
                <w:sz w:val="22"/>
                <w:szCs w:val="22"/>
              </w:rPr>
            </w:pPr>
            <w:r w:rsidRPr="54D37BA7">
              <w:rPr>
                <w:rFonts w:ascii="Lato" w:hAnsi="Lato"/>
                <w:noProof/>
                <w:sz w:val="22"/>
                <w:szCs w:val="22"/>
              </w:rPr>
              <w:t>Behavioural Indicator: Takes a flexible and positive leadership style adapting to a given situation or to the needs of the team.</w:t>
            </w:r>
          </w:p>
          <w:p w14:paraId="1E7DF5E4" w14:textId="77777777" w:rsidR="002E64D8" w:rsidRPr="002E64D8" w:rsidRDefault="002E64D8" w:rsidP="54D37BA7">
            <w:pPr>
              <w:rPr>
                <w:rFonts w:ascii="Lato" w:hAnsi="Lato"/>
                <w:noProof/>
                <w:sz w:val="22"/>
                <w:szCs w:val="22"/>
              </w:rPr>
            </w:pPr>
          </w:p>
          <w:p w14:paraId="251A3BED" w14:textId="77777777" w:rsidR="002E64D8" w:rsidRPr="002E64D8" w:rsidRDefault="0A33B4CB" w:rsidP="54D37BA7">
            <w:pPr>
              <w:rPr>
                <w:rFonts w:ascii="Lato" w:hAnsi="Lato"/>
                <w:noProof/>
                <w:sz w:val="22"/>
                <w:szCs w:val="22"/>
              </w:rPr>
            </w:pPr>
            <w:r w:rsidRPr="54D37BA7">
              <w:rPr>
                <w:rFonts w:ascii="Lato" w:hAnsi="Lato"/>
                <w:noProof/>
                <w:sz w:val="22"/>
                <w:szCs w:val="22"/>
              </w:rPr>
              <w:t>Cluster: Leading</w:t>
            </w:r>
          </w:p>
          <w:p w14:paraId="1E36CDE2" w14:textId="77777777" w:rsidR="002E64D8" w:rsidRPr="002E64D8" w:rsidRDefault="0A33B4CB" w:rsidP="54D37BA7">
            <w:pPr>
              <w:rPr>
                <w:rFonts w:ascii="Lato" w:hAnsi="Lato"/>
                <w:noProof/>
                <w:sz w:val="22"/>
                <w:szCs w:val="22"/>
              </w:rPr>
            </w:pPr>
            <w:r w:rsidRPr="54D37BA7">
              <w:rPr>
                <w:rFonts w:ascii="Lato" w:hAnsi="Lato"/>
                <w:noProof/>
                <w:sz w:val="22"/>
                <w:szCs w:val="22"/>
              </w:rPr>
              <w:t>Competency: Developing self and others</w:t>
            </w:r>
          </w:p>
          <w:p w14:paraId="7FF53DD2" w14:textId="77777777" w:rsidR="002E64D8" w:rsidRPr="002E64D8" w:rsidRDefault="0A33B4CB" w:rsidP="54D37BA7">
            <w:pPr>
              <w:rPr>
                <w:rFonts w:ascii="Lato" w:hAnsi="Lato"/>
                <w:noProof/>
                <w:sz w:val="22"/>
                <w:szCs w:val="22"/>
              </w:rPr>
            </w:pPr>
            <w:r w:rsidRPr="54D37BA7">
              <w:rPr>
                <w:rFonts w:ascii="Lato" w:hAnsi="Lato"/>
                <w:noProof/>
                <w:sz w:val="22"/>
                <w:szCs w:val="22"/>
              </w:rPr>
              <w:t>Level: Accomplished</w:t>
            </w:r>
          </w:p>
          <w:p w14:paraId="4FCF8247" w14:textId="38C44A6C" w:rsidR="002E64D8" w:rsidRPr="002E64D8" w:rsidRDefault="0A33B4CB" w:rsidP="54D37BA7">
            <w:pPr>
              <w:rPr>
                <w:rFonts w:ascii="Lato" w:hAnsi="Lato"/>
                <w:noProof/>
                <w:sz w:val="22"/>
                <w:szCs w:val="22"/>
              </w:rPr>
            </w:pPr>
            <w:r w:rsidRPr="54D37BA7">
              <w:rPr>
                <w:rFonts w:ascii="Lato" w:hAnsi="Lato"/>
                <w:noProof/>
                <w:sz w:val="22"/>
                <w:szCs w:val="22"/>
              </w:rPr>
              <w:t>Behavioural Indicator: Creates space for others to learn and provides challenging and stretching tasks and assignments when people are ready for them.</w:t>
            </w:r>
          </w:p>
        </w:tc>
      </w:tr>
    </w:tbl>
    <w:p w14:paraId="4D922BF3" w14:textId="296BA001" w:rsidR="00F13ABA" w:rsidRDefault="00F13ABA" w:rsidP="54D37BA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333E3FD0" w14:textId="77777777" w:rsidTr="00033EB6">
        <w:tc>
          <w:tcPr>
            <w:tcW w:w="10296" w:type="dxa"/>
            <w:shd w:val="clear" w:color="auto" w:fill="D5E0E1"/>
          </w:tcPr>
          <w:p w14:paraId="7BACE79C"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4AE6917" w14:textId="77777777" w:rsidTr="00033EB6">
        <w:trPr>
          <w:trHeight w:val="854"/>
        </w:trPr>
        <w:tc>
          <w:tcPr>
            <w:tcW w:w="10296" w:type="dxa"/>
          </w:tcPr>
          <w:p w14:paraId="7622D704"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19FA718" w14:textId="77777777" w:rsidR="002E64D8" w:rsidRDefault="002E64D8" w:rsidP="002E64D8">
            <w:pPr>
              <w:rPr>
                <w:rFonts w:ascii="Lato" w:hAnsi="Lato"/>
                <w:bCs/>
                <w:sz w:val="22"/>
                <w:szCs w:val="22"/>
              </w:rPr>
            </w:pPr>
          </w:p>
          <w:p w14:paraId="54DA1A43"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Substantial experience in an in-house insurance role with experience of complex global organisations.</w:t>
            </w:r>
          </w:p>
          <w:p w14:paraId="4E2E4E50"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Required to demonstrate expertise from among Property and Casualty Insurance, Liability Insurance, Financial Lines, Employee Benefits insurance and Risk Financing Techniques, including the use of captives or similar vehicles.</w:t>
            </w:r>
          </w:p>
          <w:p w14:paraId="617F21F6"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Prior experience at the senior/leadership level.</w:t>
            </w:r>
          </w:p>
          <w:p w14:paraId="6546BE78"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lastRenderedPageBreak/>
              <w:t>Excellent interpersonal and communications skills, with the gravitas to inspire and influence a wide range of stakeholders.</w:t>
            </w:r>
          </w:p>
          <w:p w14:paraId="6605F535"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Demonstrated experience and capability to influence change and ensure the delivery of major projects.</w:t>
            </w:r>
          </w:p>
          <w:p w14:paraId="0D9CD683"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Experience of solving complex issues through analysis, defining a clear way forward and ensuring buy-in.</w:t>
            </w:r>
          </w:p>
          <w:p w14:paraId="54DE146A"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Able to communicate complex, technical information, in simple, clear terms to stakeholders who are not familiar with insurance language, rules or processes.</w:t>
            </w:r>
          </w:p>
          <w:p w14:paraId="66C20285"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A proven ability to think creatively and strategically, overcome obstacles to cooperation and progress.</w:t>
            </w:r>
          </w:p>
          <w:p w14:paraId="3BE78441"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A demonstrable ability to maintain positive professionalism and productivity under occasional periods of intense work pressure.</w:t>
            </w:r>
          </w:p>
          <w:p w14:paraId="3BC98695" w14:textId="77777777" w:rsidR="00210D32" w:rsidRPr="00417378" w:rsidRDefault="00210D32" w:rsidP="00C22202">
            <w:pPr>
              <w:numPr>
                <w:ilvl w:val="0"/>
                <w:numId w:val="8"/>
              </w:numPr>
              <w:rPr>
                <w:rFonts w:ascii="Lato" w:hAnsi="Lato"/>
                <w:bCs/>
                <w:noProof/>
                <w:sz w:val="22"/>
                <w:szCs w:val="22"/>
              </w:rPr>
            </w:pPr>
            <w:r w:rsidRPr="00417378">
              <w:rPr>
                <w:rFonts w:ascii="Lato" w:hAnsi="Lato"/>
                <w:bCs/>
                <w:noProof/>
                <w:sz w:val="22"/>
                <w:szCs w:val="22"/>
              </w:rPr>
              <w:t>Ability to work in a culturally diverse setting.</w:t>
            </w:r>
          </w:p>
          <w:p w14:paraId="3D3CDB38" w14:textId="77777777" w:rsidR="002E64D8" w:rsidRDefault="002E64D8" w:rsidP="002E64D8">
            <w:pPr>
              <w:rPr>
                <w:rFonts w:ascii="Lato" w:hAnsi="Lato"/>
                <w:bCs/>
                <w:sz w:val="22"/>
                <w:szCs w:val="22"/>
              </w:rPr>
            </w:pPr>
          </w:p>
          <w:p w14:paraId="62B2CC0F"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004B37B1" w14:textId="77777777" w:rsidR="002E64D8" w:rsidRDefault="002E64D8" w:rsidP="002E64D8">
            <w:pPr>
              <w:rPr>
                <w:rFonts w:ascii="Lato" w:hAnsi="Lato"/>
                <w:bCs/>
                <w:sz w:val="22"/>
                <w:szCs w:val="22"/>
              </w:rPr>
            </w:pPr>
          </w:p>
          <w:p w14:paraId="60A4256A" w14:textId="77777777" w:rsidR="00C22202" w:rsidRPr="00417378" w:rsidRDefault="00C22202" w:rsidP="00C22202">
            <w:pPr>
              <w:numPr>
                <w:ilvl w:val="0"/>
                <w:numId w:val="11"/>
              </w:numPr>
              <w:rPr>
                <w:rFonts w:ascii="Lato" w:hAnsi="Lato"/>
                <w:bCs/>
                <w:noProof/>
                <w:sz w:val="22"/>
                <w:szCs w:val="22"/>
              </w:rPr>
            </w:pPr>
            <w:r w:rsidRPr="00417378">
              <w:rPr>
                <w:rFonts w:ascii="Lato" w:hAnsi="Lato"/>
                <w:bCs/>
                <w:noProof/>
                <w:sz w:val="22"/>
                <w:szCs w:val="22"/>
              </w:rPr>
              <w:t>A positive “can do” attitude and someone who is deeply committed to Save the Children’s mission.</w:t>
            </w:r>
          </w:p>
          <w:p w14:paraId="143C427B" w14:textId="77777777" w:rsidR="00C22202" w:rsidRDefault="00C22202" w:rsidP="00C22202">
            <w:pPr>
              <w:numPr>
                <w:ilvl w:val="0"/>
                <w:numId w:val="11"/>
              </w:numPr>
              <w:rPr>
                <w:rFonts w:ascii="Lato" w:hAnsi="Lato"/>
                <w:bCs/>
                <w:sz w:val="22"/>
                <w:szCs w:val="22"/>
              </w:rPr>
            </w:pPr>
            <w:r w:rsidRPr="00417378">
              <w:rPr>
                <w:rFonts w:ascii="Lato" w:hAnsi="Lato"/>
                <w:bCs/>
                <w:noProof/>
                <w:sz w:val="22"/>
                <w:szCs w:val="22"/>
              </w:rPr>
              <w:t>Attention to detail and quality and sees things through to completion</w:t>
            </w:r>
          </w:p>
          <w:p w14:paraId="66CF2AEB" w14:textId="77777777" w:rsidR="002E64D8" w:rsidRPr="005E601E" w:rsidRDefault="002E64D8" w:rsidP="002E64D8">
            <w:pPr>
              <w:rPr>
                <w:rFonts w:ascii="Lato" w:hAnsi="Lato"/>
                <w:bCs/>
                <w:iCs/>
                <w:sz w:val="22"/>
                <w:szCs w:val="22"/>
              </w:rPr>
            </w:pPr>
          </w:p>
        </w:tc>
      </w:tr>
    </w:tbl>
    <w:p w14:paraId="22026A87"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F2486DC" w14:textId="77777777" w:rsidTr="00033EB6">
        <w:tc>
          <w:tcPr>
            <w:tcW w:w="10296" w:type="dxa"/>
            <w:shd w:val="clear" w:color="auto" w:fill="D5E0E1"/>
          </w:tcPr>
          <w:p w14:paraId="51BD8858"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59865457" w14:textId="77777777" w:rsidTr="00033EB6">
        <w:trPr>
          <w:trHeight w:val="854"/>
        </w:trPr>
        <w:tc>
          <w:tcPr>
            <w:tcW w:w="10296" w:type="dxa"/>
          </w:tcPr>
          <w:p w14:paraId="67569F87"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B31157E" w14:textId="529FC6A3" w:rsidR="00210D32" w:rsidRPr="00514320" w:rsidRDefault="00210D32" w:rsidP="00514320">
            <w:pPr>
              <w:pStyle w:val="ListParagraph"/>
              <w:numPr>
                <w:ilvl w:val="0"/>
                <w:numId w:val="20"/>
              </w:numPr>
              <w:rPr>
                <w:rFonts w:ascii="Lato" w:hAnsi="Lato"/>
                <w:noProof/>
                <w:sz w:val="22"/>
                <w:szCs w:val="22"/>
              </w:rPr>
            </w:pPr>
            <w:r w:rsidRPr="00514320">
              <w:rPr>
                <w:rFonts w:ascii="Lato" w:hAnsi="Lato"/>
                <w:noProof/>
                <w:sz w:val="22"/>
                <w:szCs w:val="22"/>
              </w:rPr>
              <w:t>Qualified, or working towards obtaining ACII (Advanced Diploma from the Chartered Insurance Institute)</w:t>
            </w:r>
          </w:p>
          <w:p w14:paraId="45125246" w14:textId="0035CCFC" w:rsidR="00210D32" w:rsidRPr="00514320" w:rsidRDefault="00210D32" w:rsidP="00514320">
            <w:pPr>
              <w:pStyle w:val="ListParagraph"/>
              <w:numPr>
                <w:ilvl w:val="0"/>
                <w:numId w:val="20"/>
              </w:numPr>
              <w:rPr>
                <w:rFonts w:ascii="Lato" w:hAnsi="Lato"/>
                <w:noProof/>
                <w:sz w:val="22"/>
                <w:szCs w:val="22"/>
              </w:rPr>
            </w:pPr>
            <w:r w:rsidRPr="00514320">
              <w:rPr>
                <w:rFonts w:ascii="Lato" w:hAnsi="Lato"/>
                <w:noProof/>
                <w:sz w:val="22"/>
                <w:szCs w:val="22"/>
              </w:rPr>
              <w:t>Member of a professional insurance/risk body e.g. Chartered Insurance Institute, Institute of Risk Management, AIRMIC</w:t>
            </w:r>
          </w:p>
          <w:p w14:paraId="6AEB220E" w14:textId="716036BF" w:rsidR="002E64D8" w:rsidRPr="00514320" w:rsidRDefault="00210D32" w:rsidP="00514320">
            <w:pPr>
              <w:pStyle w:val="ListParagraph"/>
              <w:numPr>
                <w:ilvl w:val="0"/>
                <w:numId w:val="20"/>
              </w:numPr>
              <w:rPr>
                <w:rFonts w:ascii="Lato" w:hAnsi="Lato"/>
                <w:sz w:val="22"/>
                <w:szCs w:val="22"/>
              </w:rPr>
            </w:pPr>
            <w:r w:rsidRPr="00514320">
              <w:rPr>
                <w:rFonts w:ascii="Lato" w:hAnsi="Lato"/>
                <w:noProof/>
                <w:sz w:val="22"/>
                <w:szCs w:val="22"/>
              </w:rPr>
              <w:t>Qualified to at least degree level in a relevant discipline</w:t>
            </w:r>
          </w:p>
        </w:tc>
      </w:tr>
    </w:tbl>
    <w:p w14:paraId="115E851F"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84CBC16" w14:textId="77777777" w:rsidTr="00CB3933">
        <w:tc>
          <w:tcPr>
            <w:tcW w:w="10308" w:type="dxa"/>
            <w:tcBorders>
              <w:bottom w:val="single" w:sz="4" w:space="0" w:color="000000"/>
            </w:tcBorders>
            <w:shd w:val="clear" w:color="auto" w:fill="D5E0E1"/>
          </w:tcPr>
          <w:p w14:paraId="72259EDF"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067B2CD4" w14:textId="77777777" w:rsidTr="00072577">
        <w:tc>
          <w:tcPr>
            <w:tcW w:w="10308" w:type="dxa"/>
            <w:tcBorders>
              <w:bottom w:val="single" w:sz="4" w:space="0" w:color="000000"/>
            </w:tcBorders>
            <w:shd w:val="clear" w:color="auto" w:fill="auto"/>
          </w:tcPr>
          <w:p w14:paraId="22D86133"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6215A6C2" w14:textId="77777777" w:rsidR="00BB1C79" w:rsidRDefault="00BB1C79" w:rsidP="00072577">
            <w:pPr>
              <w:tabs>
                <w:tab w:val="left" w:pos="984"/>
              </w:tabs>
              <w:rPr>
                <w:rFonts w:ascii="Lato" w:hAnsi="Lato"/>
                <w:sz w:val="22"/>
                <w:szCs w:val="22"/>
              </w:rPr>
            </w:pPr>
          </w:p>
          <w:p w14:paraId="73AB5A62" w14:textId="77777777" w:rsidR="00BB1C79" w:rsidRPr="005E601E" w:rsidRDefault="00210D32" w:rsidP="00072577">
            <w:pPr>
              <w:tabs>
                <w:tab w:val="left" w:pos="984"/>
              </w:tabs>
              <w:rPr>
                <w:rFonts w:ascii="Lato" w:hAnsi="Lato"/>
                <w:sz w:val="22"/>
                <w:szCs w:val="22"/>
              </w:rPr>
            </w:pPr>
            <w:r w:rsidRPr="00417378">
              <w:rPr>
                <w:rFonts w:ascii="Lato" w:hAnsi="Lato"/>
                <w:noProof/>
                <w:sz w:val="22"/>
                <w:szCs w:val="22"/>
              </w:rPr>
              <w:t>Level 2 – a DBS check (standard level) or equivalent overseas police check will be required as your position is covered by the Exceptions Order 1975 to the Rehabilitation of Offenders Act 1974 e.g. chartered and certified accountants, barristers, solicitors, legal executives.</w:t>
            </w:r>
          </w:p>
          <w:p w14:paraId="0FB74FC0" w14:textId="77777777" w:rsidR="00072577" w:rsidRPr="001217A8" w:rsidRDefault="00072577" w:rsidP="00072577">
            <w:pPr>
              <w:rPr>
                <w:rFonts w:ascii="Lato" w:hAnsi="Lato" w:cs="Mangal"/>
                <w:b/>
                <w:sz w:val="22"/>
                <w:szCs w:val="22"/>
              </w:rPr>
            </w:pPr>
          </w:p>
        </w:tc>
      </w:tr>
    </w:tbl>
    <w:p w14:paraId="3E737DB5"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7752EA5A" w14:textId="77777777" w:rsidTr="00CB3933">
        <w:tc>
          <w:tcPr>
            <w:tcW w:w="10308" w:type="dxa"/>
            <w:tcBorders>
              <w:bottom w:val="single" w:sz="4" w:space="0" w:color="000000"/>
            </w:tcBorders>
            <w:shd w:val="clear" w:color="auto" w:fill="D5E0E1"/>
          </w:tcPr>
          <w:p w14:paraId="6FAA6789"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18DAF179" w14:textId="77777777" w:rsidTr="000F4917">
        <w:tc>
          <w:tcPr>
            <w:tcW w:w="10308" w:type="dxa"/>
            <w:tcBorders>
              <w:bottom w:val="single" w:sz="4" w:space="0" w:color="000000"/>
            </w:tcBorders>
            <w:shd w:val="clear" w:color="auto" w:fill="auto"/>
          </w:tcPr>
          <w:p w14:paraId="42F57B0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5E7C960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6C945B03"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12748571"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1B30039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1C05780B"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226E80A2" w14:textId="77777777" w:rsidR="00072577" w:rsidRPr="005E601E" w:rsidRDefault="00072577" w:rsidP="008A1691">
      <w:pPr>
        <w:rPr>
          <w:rFonts w:ascii="Lato" w:hAnsi="Lato"/>
          <w:b/>
          <w:sz w:val="22"/>
          <w:szCs w:val="22"/>
        </w:rPr>
      </w:pPr>
    </w:p>
    <w:p w14:paraId="044979E2" w14:textId="77777777" w:rsidR="00072577" w:rsidRPr="005E601E" w:rsidRDefault="00072577" w:rsidP="008A1691">
      <w:pPr>
        <w:rPr>
          <w:rFonts w:ascii="Lato" w:hAnsi="Lato"/>
          <w:b/>
          <w:sz w:val="22"/>
          <w:szCs w:val="22"/>
        </w:rPr>
      </w:pPr>
    </w:p>
    <w:p w14:paraId="15CEF5C2" w14:textId="77777777" w:rsidR="00E73935" w:rsidRPr="005E601E" w:rsidRDefault="00E73935" w:rsidP="00AE2BCF">
      <w:pPr>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CFDA9" w14:textId="77777777" w:rsidR="00507D2E" w:rsidRDefault="00507D2E" w:rsidP="00CB745D">
      <w:r>
        <w:separator/>
      </w:r>
    </w:p>
  </w:endnote>
  <w:endnote w:type="continuationSeparator" w:id="0">
    <w:p w14:paraId="1275AA3D" w14:textId="77777777" w:rsidR="00507D2E" w:rsidRDefault="00507D2E"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3FB6"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38E80" w14:textId="77777777" w:rsidR="00507D2E" w:rsidRDefault="00507D2E" w:rsidP="00CB745D">
      <w:r>
        <w:separator/>
      </w:r>
    </w:p>
  </w:footnote>
  <w:footnote w:type="continuationSeparator" w:id="0">
    <w:p w14:paraId="79762134" w14:textId="77777777" w:rsidR="00507D2E" w:rsidRDefault="00507D2E"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0031875"/>
    <w:multiLevelType w:val="hybridMultilevel"/>
    <w:tmpl w:val="ED7647F0"/>
    <w:lvl w:ilvl="0" w:tplc="1E1C78A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783D1C"/>
    <w:multiLevelType w:val="hybridMultilevel"/>
    <w:tmpl w:val="55B2E2CE"/>
    <w:lvl w:ilvl="0" w:tplc="9B8CB992">
      <w:numFmt w:val="bullet"/>
      <w:lvlText w:val="•"/>
      <w:lvlJc w:val="left"/>
      <w:pPr>
        <w:ind w:left="360" w:hanging="360"/>
      </w:pPr>
      <w:rPr>
        <w:rFonts w:ascii="Lato" w:eastAsia="Times New Roman" w:hAnsi="Lato"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FA7033"/>
    <w:multiLevelType w:val="hybridMultilevel"/>
    <w:tmpl w:val="49CED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C7E35"/>
    <w:multiLevelType w:val="hybridMultilevel"/>
    <w:tmpl w:val="8A3242A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6308EC"/>
    <w:multiLevelType w:val="hybridMultilevel"/>
    <w:tmpl w:val="143A79B4"/>
    <w:lvl w:ilvl="0" w:tplc="1E1C78A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84B28"/>
    <w:multiLevelType w:val="hybridMultilevel"/>
    <w:tmpl w:val="0C880F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71F62"/>
    <w:multiLevelType w:val="hybridMultilevel"/>
    <w:tmpl w:val="4EEE8336"/>
    <w:lvl w:ilvl="0" w:tplc="9B8CB99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30C8E"/>
    <w:multiLevelType w:val="hybridMultilevel"/>
    <w:tmpl w:val="A54AB8B2"/>
    <w:lvl w:ilvl="0" w:tplc="9B8CB992">
      <w:numFmt w:val="bullet"/>
      <w:lvlText w:val="•"/>
      <w:lvlJc w:val="left"/>
      <w:pPr>
        <w:ind w:left="360" w:hanging="360"/>
      </w:pPr>
      <w:rPr>
        <w:rFonts w:ascii="Lato" w:eastAsia="Times New Roman" w:hAnsi="Lato"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795A36"/>
    <w:multiLevelType w:val="hybridMultilevel"/>
    <w:tmpl w:val="CB0C4922"/>
    <w:lvl w:ilvl="0" w:tplc="9B8CB99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A57053"/>
    <w:multiLevelType w:val="hybridMultilevel"/>
    <w:tmpl w:val="49CED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BA3909"/>
    <w:multiLevelType w:val="hybridMultilevel"/>
    <w:tmpl w:val="9DC86D02"/>
    <w:lvl w:ilvl="0" w:tplc="9B8CB992">
      <w:numFmt w:val="bullet"/>
      <w:lvlText w:val="•"/>
      <w:lvlJc w:val="left"/>
      <w:pPr>
        <w:ind w:left="720" w:hanging="360"/>
      </w:pPr>
      <w:rPr>
        <w:rFonts w:ascii="Lato" w:eastAsia="Times New Roman" w:hAnsi="Lato"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742A69"/>
    <w:multiLevelType w:val="hybridMultilevel"/>
    <w:tmpl w:val="2B40B902"/>
    <w:lvl w:ilvl="0" w:tplc="9B8CB99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B3E97"/>
    <w:multiLevelType w:val="hybridMultilevel"/>
    <w:tmpl w:val="B448A652"/>
    <w:lvl w:ilvl="0" w:tplc="9B8CB99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260074">
    <w:abstractNumId w:val="10"/>
  </w:num>
  <w:num w:numId="2" w16cid:durableId="1366297565">
    <w:abstractNumId w:val="7"/>
  </w:num>
  <w:num w:numId="3" w16cid:durableId="1528716255">
    <w:abstractNumId w:val="0"/>
  </w:num>
  <w:num w:numId="4" w16cid:durableId="1964538577">
    <w:abstractNumId w:val="1"/>
  </w:num>
  <w:num w:numId="5" w16cid:durableId="903758871">
    <w:abstractNumId w:val="2"/>
  </w:num>
  <w:num w:numId="6" w16cid:durableId="1617441018">
    <w:abstractNumId w:val="3"/>
  </w:num>
  <w:num w:numId="7" w16cid:durableId="1760368876">
    <w:abstractNumId w:val="8"/>
  </w:num>
  <w:num w:numId="8" w16cid:durableId="2081366167">
    <w:abstractNumId w:val="6"/>
  </w:num>
  <w:num w:numId="9" w16cid:durableId="1227497393">
    <w:abstractNumId w:val="15"/>
  </w:num>
  <w:num w:numId="10" w16cid:durableId="23406034">
    <w:abstractNumId w:val="16"/>
  </w:num>
  <w:num w:numId="11" w16cid:durableId="1962685995">
    <w:abstractNumId w:val="17"/>
  </w:num>
  <w:num w:numId="12" w16cid:durableId="1854296472">
    <w:abstractNumId w:val="19"/>
  </w:num>
  <w:num w:numId="13" w16cid:durableId="657458723">
    <w:abstractNumId w:val="11"/>
  </w:num>
  <w:num w:numId="14" w16cid:durableId="1140537780">
    <w:abstractNumId w:val="14"/>
  </w:num>
  <w:num w:numId="15" w16cid:durableId="280260528">
    <w:abstractNumId w:val="18"/>
  </w:num>
  <w:num w:numId="16" w16cid:durableId="1915166734">
    <w:abstractNumId w:val="4"/>
  </w:num>
  <w:num w:numId="17" w16cid:durableId="1636178698">
    <w:abstractNumId w:val="5"/>
  </w:num>
  <w:num w:numId="18" w16cid:durableId="2026712575">
    <w:abstractNumId w:val="9"/>
  </w:num>
  <w:num w:numId="19" w16cid:durableId="65805892">
    <w:abstractNumId w:val="12"/>
  </w:num>
  <w:num w:numId="20" w16cid:durableId="58950419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0080F"/>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0D32"/>
    <w:rsid w:val="00213205"/>
    <w:rsid w:val="00225333"/>
    <w:rsid w:val="0023115A"/>
    <w:rsid w:val="00233FBE"/>
    <w:rsid w:val="00241EBD"/>
    <w:rsid w:val="002528ED"/>
    <w:rsid w:val="0026237B"/>
    <w:rsid w:val="00267FE8"/>
    <w:rsid w:val="002776C1"/>
    <w:rsid w:val="00277AAE"/>
    <w:rsid w:val="00283881"/>
    <w:rsid w:val="002948EC"/>
    <w:rsid w:val="00294FF9"/>
    <w:rsid w:val="002B611F"/>
    <w:rsid w:val="002C5D10"/>
    <w:rsid w:val="002E604F"/>
    <w:rsid w:val="002E64D8"/>
    <w:rsid w:val="002F4A18"/>
    <w:rsid w:val="002F5970"/>
    <w:rsid w:val="00327705"/>
    <w:rsid w:val="003370FE"/>
    <w:rsid w:val="00343DDB"/>
    <w:rsid w:val="003C3A8B"/>
    <w:rsid w:val="003D07D3"/>
    <w:rsid w:val="003D5726"/>
    <w:rsid w:val="003E14EE"/>
    <w:rsid w:val="00400C5B"/>
    <w:rsid w:val="004078DD"/>
    <w:rsid w:val="00412E0E"/>
    <w:rsid w:val="00414AD6"/>
    <w:rsid w:val="0044289B"/>
    <w:rsid w:val="00444D95"/>
    <w:rsid w:val="004530C1"/>
    <w:rsid w:val="00462CDF"/>
    <w:rsid w:val="004731E8"/>
    <w:rsid w:val="00475A5E"/>
    <w:rsid w:val="004B56E0"/>
    <w:rsid w:val="004D2E50"/>
    <w:rsid w:val="004E28BD"/>
    <w:rsid w:val="00507D2E"/>
    <w:rsid w:val="00514320"/>
    <w:rsid w:val="005359F8"/>
    <w:rsid w:val="0053784E"/>
    <w:rsid w:val="005434E7"/>
    <w:rsid w:val="005445B4"/>
    <w:rsid w:val="00560E4B"/>
    <w:rsid w:val="005610D1"/>
    <w:rsid w:val="0056685F"/>
    <w:rsid w:val="00573D65"/>
    <w:rsid w:val="00581EF4"/>
    <w:rsid w:val="005910F5"/>
    <w:rsid w:val="005A50FA"/>
    <w:rsid w:val="005B31C2"/>
    <w:rsid w:val="005B5FBD"/>
    <w:rsid w:val="005D3F5C"/>
    <w:rsid w:val="005D66B6"/>
    <w:rsid w:val="005E103C"/>
    <w:rsid w:val="005E601E"/>
    <w:rsid w:val="005F23BD"/>
    <w:rsid w:val="00600420"/>
    <w:rsid w:val="00603A61"/>
    <w:rsid w:val="00613B40"/>
    <w:rsid w:val="00622495"/>
    <w:rsid w:val="00625CED"/>
    <w:rsid w:val="00626423"/>
    <w:rsid w:val="00632880"/>
    <w:rsid w:val="0064027E"/>
    <w:rsid w:val="006446E7"/>
    <w:rsid w:val="00646627"/>
    <w:rsid w:val="006519F2"/>
    <w:rsid w:val="00660777"/>
    <w:rsid w:val="00666368"/>
    <w:rsid w:val="00677E0F"/>
    <w:rsid w:val="00682617"/>
    <w:rsid w:val="00682F7F"/>
    <w:rsid w:val="006840F0"/>
    <w:rsid w:val="006B1700"/>
    <w:rsid w:val="006B1EE9"/>
    <w:rsid w:val="006C0C3F"/>
    <w:rsid w:val="006C5DF6"/>
    <w:rsid w:val="006D1DF1"/>
    <w:rsid w:val="006E144E"/>
    <w:rsid w:val="006E47ED"/>
    <w:rsid w:val="007403B3"/>
    <w:rsid w:val="00741492"/>
    <w:rsid w:val="00743D15"/>
    <w:rsid w:val="00746EA4"/>
    <w:rsid w:val="0075278E"/>
    <w:rsid w:val="00754706"/>
    <w:rsid w:val="00764D2E"/>
    <w:rsid w:val="007828BE"/>
    <w:rsid w:val="00792956"/>
    <w:rsid w:val="00792D87"/>
    <w:rsid w:val="007966DD"/>
    <w:rsid w:val="007A015E"/>
    <w:rsid w:val="007A2C42"/>
    <w:rsid w:val="007A3D46"/>
    <w:rsid w:val="007C0B7D"/>
    <w:rsid w:val="007C14AA"/>
    <w:rsid w:val="007C2D9B"/>
    <w:rsid w:val="007D25C8"/>
    <w:rsid w:val="007D7312"/>
    <w:rsid w:val="007E77E1"/>
    <w:rsid w:val="00806587"/>
    <w:rsid w:val="00815769"/>
    <w:rsid w:val="00827910"/>
    <w:rsid w:val="00842576"/>
    <w:rsid w:val="0084261C"/>
    <w:rsid w:val="00852EEC"/>
    <w:rsid w:val="00866538"/>
    <w:rsid w:val="008742CD"/>
    <w:rsid w:val="0088087C"/>
    <w:rsid w:val="008839D2"/>
    <w:rsid w:val="008A1691"/>
    <w:rsid w:val="008B5D4C"/>
    <w:rsid w:val="008C5891"/>
    <w:rsid w:val="008C7123"/>
    <w:rsid w:val="008D63DA"/>
    <w:rsid w:val="008F6140"/>
    <w:rsid w:val="008F7976"/>
    <w:rsid w:val="00916715"/>
    <w:rsid w:val="00920752"/>
    <w:rsid w:val="009318B6"/>
    <w:rsid w:val="009419F0"/>
    <w:rsid w:val="00943920"/>
    <w:rsid w:val="00947C69"/>
    <w:rsid w:val="00951D14"/>
    <w:rsid w:val="009618A9"/>
    <w:rsid w:val="00963AE0"/>
    <w:rsid w:val="0096520A"/>
    <w:rsid w:val="009854DD"/>
    <w:rsid w:val="00992219"/>
    <w:rsid w:val="00994C06"/>
    <w:rsid w:val="009A20A0"/>
    <w:rsid w:val="009A25BE"/>
    <w:rsid w:val="009A34B1"/>
    <w:rsid w:val="009B2803"/>
    <w:rsid w:val="009B2A9B"/>
    <w:rsid w:val="009C293D"/>
    <w:rsid w:val="009C59F1"/>
    <w:rsid w:val="009C7784"/>
    <w:rsid w:val="009D3B82"/>
    <w:rsid w:val="009D5D76"/>
    <w:rsid w:val="009E2DAC"/>
    <w:rsid w:val="009E6D6E"/>
    <w:rsid w:val="009F709C"/>
    <w:rsid w:val="00A11161"/>
    <w:rsid w:val="00A338D7"/>
    <w:rsid w:val="00A37705"/>
    <w:rsid w:val="00A4155C"/>
    <w:rsid w:val="00A5455B"/>
    <w:rsid w:val="00A552E5"/>
    <w:rsid w:val="00A67C29"/>
    <w:rsid w:val="00A719CD"/>
    <w:rsid w:val="00A823D0"/>
    <w:rsid w:val="00AC222F"/>
    <w:rsid w:val="00AC5140"/>
    <w:rsid w:val="00AD0DB9"/>
    <w:rsid w:val="00AD42AB"/>
    <w:rsid w:val="00AD5937"/>
    <w:rsid w:val="00AE2BCF"/>
    <w:rsid w:val="00AF08A1"/>
    <w:rsid w:val="00AF0F1A"/>
    <w:rsid w:val="00B045B5"/>
    <w:rsid w:val="00B06F0F"/>
    <w:rsid w:val="00B22D75"/>
    <w:rsid w:val="00B40758"/>
    <w:rsid w:val="00B42C23"/>
    <w:rsid w:val="00B53992"/>
    <w:rsid w:val="00B557D5"/>
    <w:rsid w:val="00B55AEA"/>
    <w:rsid w:val="00B67C5E"/>
    <w:rsid w:val="00B7115A"/>
    <w:rsid w:val="00B9099B"/>
    <w:rsid w:val="00B9754A"/>
    <w:rsid w:val="00BA45F5"/>
    <w:rsid w:val="00BB1C79"/>
    <w:rsid w:val="00BB37E8"/>
    <w:rsid w:val="00BB6541"/>
    <w:rsid w:val="00BD645C"/>
    <w:rsid w:val="00BF12E3"/>
    <w:rsid w:val="00BF17A4"/>
    <w:rsid w:val="00BF4D57"/>
    <w:rsid w:val="00BF54FD"/>
    <w:rsid w:val="00C11089"/>
    <w:rsid w:val="00C16734"/>
    <w:rsid w:val="00C22202"/>
    <w:rsid w:val="00C41E8B"/>
    <w:rsid w:val="00C52093"/>
    <w:rsid w:val="00C52D67"/>
    <w:rsid w:val="00C63518"/>
    <w:rsid w:val="00C8094B"/>
    <w:rsid w:val="00C81C72"/>
    <w:rsid w:val="00C84A80"/>
    <w:rsid w:val="00C939E3"/>
    <w:rsid w:val="00C9467F"/>
    <w:rsid w:val="00CA74AF"/>
    <w:rsid w:val="00CB1D0F"/>
    <w:rsid w:val="00CB3933"/>
    <w:rsid w:val="00CB745D"/>
    <w:rsid w:val="00CC1B5D"/>
    <w:rsid w:val="00CC41A4"/>
    <w:rsid w:val="00CD7220"/>
    <w:rsid w:val="00CE0DC9"/>
    <w:rsid w:val="00CE3771"/>
    <w:rsid w:val="00CF02E2"/>
    <w:rsid w:val="00CF2C4B"/>
    <w:rsid w:val="00CF2CEE"/>
    <w:rsid w:val="00D00360"/>
    <w:rsid w:val="00D21693"/>
    <w:rsid w:val="00D30D12"/>
    <w:rsid w:val="00D31296"/>
    <w:rsid w:val="00D36326"/>
    <w:rsid w:val="00D402D4"/>
    <w:rsid w:val="00D54F09"/>
    <w:rsid w:val="00D576E5"/>
    <w:rsid w:val="00D66BB5"/>
    <w:rsid w:val="00D70DAE"/>
    <w:rsid w:val="00D719F6"/>
    <w:rsid w:val="00D832D4"/>
    <w:rsid w:val="00D872AC"/>
    <w:rsid w:val="00D93881"/>
    <w:rsid w:val="00DA0123"/>
    <w:rsid w:val="00DA0863"/>
    <w:rsid w:val="00DA3F57"/>
    <w:rsid w:val="00DA4E38"/>
    <w:rsid w:val="00DC597B"/>
    <w:rsid w:val="00DD67FF"/>
    <w:rsid w:val="00DE7E24"/>
    <w:rsid w:val="00DF1819"/>
    <w:rsid w:val="00DF438B"/>
    <w:rsid w:val="00E073D5"/>
    <w:rsid w:val="00E228B1"/>
    <w:rsid w:val="00E31215"/>
    <w:rsid w:val="00E64B55"/>
    <w:rsid w:val="00E73935"/>
    <w:rsid w:val="00EB087C"/>
    <w:rsid w:val="00EB2315"/>
    <w:rsid w:val="00EB3756"/>
    <w:rsid w:val="00EC729E"/>
    <w:rsid w:val="00EE343D"/>
    <w:rsid w:val="00EF1F1D"/>
    <w:rsid w:val="00EF780B"/>
    <w:rsid w:val="00F00EAE"/>
    <w:rsid w:val="00F02E56"/>
    <w:rsid w:val="00F13ABA"/>
    <w:rsid w:val="00F15683"/>
    <w:rsid w:val="00F16ABE"/>
    <w:rsid w:val="00F26727"/>
    <w:rsid w:val="00F30A43"/>
    <w:rsid w:val="00F64009"/>
    <w:rsid w:val="00F76E55"/>
    <w:rsid w:val="00F84AC2"/>
    <w:rsid w:val="00F95BD6"/>
    <w:rsid w:val="00FB425D"/>
    <w:rsid w:val="00FC3D17"/>
    <w:rsid w:val="00FD40F3"/>
    <w:rsid w:val="00FF6C83"/>
    <w:rsid w:val="05F9C02B"/>
    <w:rsid w:val="06C22FDF"/>
    <w:rsid w:val="08E1164B"/>
    <w:rsid w:val="0A33B4CB"/>
    <w:rsid w:val="14DD1B7A"/>
    <w:rsid w:val="1F8C0DCF"/>
    <w:rsid w:val="28B29686"/>
    <w:rsid w:val="294205E8"/>
    <w:rsid w:val="2F3439CF"/>
    <w:rsid w:val="31C4B2F8"/>
    <w:rsid w:val="325E1814"/>
    <w:rsid w:val="345AAB0F"/>
    <w:rsid w:val="3F558625"/>
    <w:rsid w:val="4702C9A2"/>
    <w:rsid w:val="478E36CD"/>
    <w:rsid w:val="51C34BC8"/>
    <w:rsid w:val="533BAC84"/>
    <w:rsid w:val="54D37BA7"/>
    <w:rsid w:val="5C81B401"/>
    <w:rsid w:val="5E20A41F"/>
    <w:rsid w:val="5FC8A494"/>
    <w:rsid w:val="61BBF78A"/>
    <w:rsid w:val="667035D6"/>
    <w:rsid w:val="675CA895"/>
    <w:rsid w:val="6959B893"/>
    <w:rsid w:val="6BC2197C"/>
    <w:rsid w:val="7072D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6A8AA63"/>
  <w15:chartTrackingRefBased/>
  <w15:docId w15:val="{AC5D74C2-4461-42FE-BCDA-DA119002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AF0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3A9FBF6-D4F1-4591-90FD-0CEB41274AD2}">
    <t:Anchor>
      <t:Comment id="880065391"/>
    </t:Anchor>
    <t:History>
      <t:Event id="{14827B7A-A41E-4731-AE76-678EEBC6EEA1}" time="2024-10-01T14:10:56.78Z">
        <t:Attribution userId="S::neil.hunt@savethechildren.org::6dd22345-8827-4d9b-bfa3-5919f104981d" userProvider="AD" userName="Hunt, Neil"/>
        <t:Anchor>
          <t:Comment id="880065391"/>
        </t:Anchor>
        <t:Create/>
      </t:Event>
      <t:Event id="{562A47F4-0AD0-4813-87CD-405CF798CD8A}" time="2024-10-01T14:10:56.78Z">
        <t:Attribution userId="S::neil.hunt@savethechildren.org::6dd22345-8827-4d9b-bfa3-5919f104981d" userProvider="AD" userName="Hunt, Neil"/>
        <t:Anchor>
          <t:Comment id="880065391"/>
        </t:Anchor>
        <t:Assign userId="S::suzy.malcolm@savethechildren.org::79bc739f-0e9a-4073-9a2e-31ce7b4b8049" userProvider="AD" userName="Malcolm, Suzy"/>
      </t:Event>
      <t:Event id="{A08B9C5C-1B40-4D08-9710-F67FCF331FA3}" time="2024-10-01T14:10:56.78Z">
        <t:Attribution userId="S::neil.hunt@savethechildren.org::6dd22345-8827-4d9b-bfa3-5919f104981d" userProvider="AD" userName="Hunt, Neil"/>
        <t:Anchor>
          <t:Comment id="880065391"/>
        </t:Anchor>
        <t:SetTitle title="@Malcolm, Suzy I thought P6 more appropriate than M$, as although there is 1 staff to manage, the vast majority of the work is technical/professional"/>
      </t:Event>
    </t:History>
  </t:Task>
  <t:Task id="{C7D76E9B-CC68-4391-BB89-CFA9B1DAF1CB}">
    <t:Anchor>
      <t:Comment id="1623716568"/>
    </t:Anchor>
    <t:History>
      <t:Event id="{25962168-B273-4EBA-83D0-041FF60FF91D}" time="2024-10-01T14:11:33.23Z">
        <t:Attribution userId="S::neil.hunt@savethechildren.org::6dd22345-8827-4d9b-bfa3-5919f104981d" userProvider="AD" userName="Hunt, Neil"/>
        <t:Anchor>
          <t:Comment id="1623716568"/>
        </t:Anchor>
        <t:Create/>
      </t:Event>
      <t:Event id="{FA16B110-FEED-4126-8182-87399DF60B95}" time="2024-10-01T14:11:33.23Z">
        <t:Attribution userId="S::neil.hunt@savethechildren.org::6dd22345-8827-4d9b-bfa3-5919f104981d" userProvider="AD" userName="Hunt, Neil"/>
        <t:Anchor>
          <t:Comment id="1623716568"/>
        </t:Anchor>
        <t:Assign userId="S::suzy.malcolm@savethechildren.org::79bc739f-0e9a-4073-9a2e-31ce7b4b8049" userProvider="AD" userName="Malcolm, Suzy"/>
      </t:Event>
      <t:Event id="{5EFE1F70-2E52-459F-92E3-C273BAC46851}" time="2024-10-01T14:11:33.23Z">
        <t:Attribution userId="S::neil.hunt@savethechildren.org::6dd22345-8827-4d9b-bfa3-5919f104981d" userProvider="AD" userName="Hunt, Neil"/>
        <t:Anchor>
          <t:Comment id="1623716568"/>
        </t:Anchor>
        <t:SetTitle title="@Malcolm, Suzy Where does the position ID come fro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01e7f0-3544-478d-913c-0ce555ea3553" xsi:nil="true"/>
    <lcf76f155ced4ddcb4097134ff3c332f xmlns="9ffb1c38-dd89-4c2e-9b04-40b865f43b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5286E5D32A4E9FE78D0D6E145291" ma:contentTypeVersion="18" ma:contentTypeDescription="Create a new document." ma:contentTypeScope="" ma:versionID="64ce17afc64be0dc7cc1981f580c9257">
  <xsd:schema xmlns:xsd="http://www.w3.org/2001/XMLSchema" xmlns:xs="http://www.w3.org/2001/XMLSchema" xmlns:p="http://schemas.microsoft.com/office/2006/metadata/properties" xmlns:ns2="9ffb1c38-dd89-4c2e-9b04-40b865f43bc0" xmlns:ns3="b401e7f0-3544-478d-913c-0ce555ea3553" targetNamespace="http://schemas.microsoft.com/office/2006/metadata/properties" ma:root="true" ma:fieldsID="fbb66d6dca562c92cb9d26639c4aa5bc" ns2:_="" ns3:_="">
    <xsd:import namespace="9ffb1c38-dd89-4c2e-9b04-40b865f43bc0"/>
    <xsd:import namespace="b401e7f0-3544-478d-913c-0ce555ea3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1c38-dd89-4c2e-9b04-40b865f43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01e7f0-3544-478d-913c-0ce555ea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5db27e-7d23-4cec-9bed-9555c22d49ef}" ma:internalName="TaxCatchAll" ma:showField="CatchAllData" ma:web="b401e7f0-3544-478d-913c-0ce555ea3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9AE96-5F17-4D01-AE92-484DDB08FF80}">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44df4f3d-dc3b-4568-a059-f49650a14962"/>
    <ds:schemaRef ds:uri="b401e7f0-3544-478d-913c-0ce555ea3553"/>
    <ds:schemaRef ds:uri="9ffb1c38-dd89-4c2e-9b04-40b865f43bc0"/>
  </ds:schemaRefs>
</ds:datastoreItem>
</file>

<file path=customXml/itemProps2.xml><?xml version="1.0" encoding="utf-8"?>
<ds:datastoreItem xmlns:ds="http://schemas.openxmlformats.org/officeDocument/2006/customXml" ds:itemID="{17E048EC-45F3-4E3B-9939-8D493944A95A}">
  <ds:schemaRefs>
    <ds:schemaRef ds:uri="http://schemas.openxmlformats.org/officeDocument/2006/bibliography"/>
  </ds:schemaRefs>
</ds:datastoreItem>
</file>

<file path=customXml/itemProps3.xml><?xml version="1.0" encoding="utf-8"?>
<ds:datastoreItem xmlns:ds="http://schemas.openxmlformats.org/officeDocument/2006/customXml" ds:itemID="{74A0828F-57B5-4C44-B692-C58C4F00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1c38-dd89-4c2e-9b04-40b865f43bc0"/>
    <ds:schemaRef ds:uri="b401e7f0-3544-478d-913c-0ce555ea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511DC-2DFF-47FF-A9DD-76942AE9A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1619</Words>
  <Characters>9980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Chioccola, Husna</cp:lastModifiedBy>
  <cp:revision>2</cp:revision>
  <cp:lastPrinted>2024-07-22T14:32:00Z</cp:lastPrinted>
  <dcterms:created xsi:type="dcterms:W3CDTF">2024-11-05T15:52:00Z</dcterms:created>
  <dcterms:modified xsi:type="dcterms:W3CDTF">2024-11-05T15:52:00Z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0x010100AA135286E5D32A4E9FE78D0D6E145291</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MediaServiceImageTags">
    <vt:lpwstr/>
  </property>
</Properties>
</file>